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Default="00144AA6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144AA6" w:rsidRPr="00144AA6" w:rsidRDefault="00144AA6" w:rsidP="00144AA6">
      <w:pPr>
        <w:tabs>
          <w:tab w:val="left" w:pos="2505"/>
        </w:tabs>
        <w:jc w:val="center"/>
        <w:rPr>
          <w:b/>
          <w:sz w:val="36"/>
          <w:szCs w:val="36"/>
        </w:rPr>
      </w:pPr>
      <w:r w:rsidRPr="00144AA6">
        <w:rPr>
          <w:b/>
          <w:sz w:val="36"/>
          <w:szCs w:val="36"/>
        </w:rPr>
        <w:t>Сміла 2012</w:t>
      </w:r>
    </w:p>
    <w:p w:rsidR="00DB3109" w:rsidRPr="00DB3109" w:rsidRDefault="00162740" w:rsidP="00162740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ab/>
      </w:r>
      <w:r w:rsidR="00DB3109" w:rsidRPr="00DB3109">
        <w:rPr>
          <w:b/>
          <w:i/>
          <w:sz w:val="36"/>
          <w:szCs w:val="36"/>
        </w:rPr>
        <w:t>Смілянська  загальноосвітня школа I-III ст.№10</w:t>
      </w:r>
      <w:r>
        <w:rPr>
          <w:b/>
          <w:i/>
          <w:sz w:val="36"/>
          <w:szCs w:val="36"/>
        </w:rPr>
        <w:tab/>
      </w:r>
    </w:p>
    <w:p w:rsidR="00DB3109" w:rsidRPr="00162740" w:rsidRDefault="00162740" w:rsidP="00162740">
      <w:pPr>
        <w:tabs>
          <w:tab w:val="left" w:pos="1020"/>
        </w:tabs>
        <w:jc w:val="center"/>
        <w:rPr>
          <w:b/>
          <w:i/>
          <w:sz w:val="36"/>
          <w:szCs w:val="36"/>
        </w:rPr>
      </w:pPr>
      <w:r w:rsidRPr="00162740">
        <w:rPr>
          <w:b/>
          <w:i/>
          <w:sz w:val="36"/>
          <w:szCs w:val="36"/>
        </w:rPr>
        <w:t>Смілянської  міської ради</w:t>
      </w:r>
    </w:p>
    <w:p w:rsidR="00DB3109" w:rsidRPr="00162740" w:rsidRDefault="00162740" w:rsidP="00162740">
      <w:pPr>
        <w:tabs>
          <w:tab w:val="left" w:pos="2580"/>
          <w:tab w:val="center" w:pos="4819"/>
          <w:tab w:val="left" w:pos="8550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Pr="00162740">
        <w:rPr>
          <w:b/>
          <w:i/>
          <w:sz w:val="36"/>
          <w:szCs w:val="36"/>
        </w:rPr>
        <w:t>Черкаської  області</w:t>
      </w:r>
      <w:r>
        <w:rPr>
          <w:b/>
          <w:i/>
          <w:sz w:val="36"/>
          <w:szCs w:val="36"/>
        </w:rPr>
        <w:tab/>
      </w:r>
    </w:p>
    <w:p w:rsidR="00DB3109" w:rsidRDefault="00DB3109" w:rsidP="00DB3109">
      <w:pPr>
        <w:jc w:val="center"/>
      </w:pPr>
    </w:p>
    <w:p w:rsidR="00DB3109" w:rsidRPr="00DB3109" w:rsidRDefault="00DB3109" w:rsidP="00DB3109">
      <w:pPr>
        <w:tabs>
          <w:tab w:val="left" w:pos="330"/>
        </w:tabs>
        <w:jc w:val="center"/>
        <w:rPr>
          <w:b/>
          <w:color w:val="0070C0"/>
          <w:sz w:val="44"/>
          <w:szCs w:val="44"/>
        </w:rPr>
      </w:pPr>
      <w:r w:rsidRPr="00DB3109">
        <w:rPr>
          <w:b/>
          <w:color w:val="0070C0"/>
          <w:sz w:val="44"/>
          <w:szCs w:val="44"/>
        </w:rPr>
        <w:t>СЕМІНАР-ПРАКТИКУМ З ТРУДОВОГО НАВЧАННЯ</w:t>
      </w:r>
    </w:p>
    <w:p w:rsidR="00DB3109" w:rsidRDefault="00DB3109" w:rsidP="00DB3109">
      <w:pPr>
        <w:jc w:val="center"/>
      </w:pPr>
    </w:p>
    <w:p w:rsidR="00DB3109" w:rsidRPr="001C602B" w:rsidRDefault="00DB3109" w:rsidP="00DB3109">
      <w:pPr>
        <w:tabs>
          <w:tab w:val="left" w:pos="315"/>
        </w:tabs>
        <w:jc w:val="center"/>
        <w:rPr>
          <w:b/>
          <w:color w:val="FF0000"/>
          <w:sz w:val="40"/>
          <w:szCs w:val="40"/>
        </w:rPr>
      </w:pPr>
      <w:r w:rsidRPr="001C602B">
        <w:rPr>
          <w:b/>
          <w:sz w:val="40"/>
          <w:szCs w:val="40"/>
          <w:u w:val="single"/>
        </w:rPr>
        <w:t>МАЙСТЕР-КЛАС:</w:t>
      </w:r>
      <w:r w:rsidRPr="001C602B">
        <w:rPr>
          <w:b/>
          <w:color w:val="FF0000"/>
          <w:sz w:val="40"/>
          <w:szCs w:val="40"/>
        </w:rPr>
        <w:t>ВИКОРИСТАННЯ 3-D МОДЕЛЮВАННЯ В ПРОЕКТНО-ТЕХНОЛОГІЧНІЙ ДІЯЛЬНОСТІ ВЧИТЕЛЯ ТА УЧНІВ</w:t>
      </w:r>
    </w:p>
    <w:p w:rsidR="001C602B" w:rsidRDefault="00DB3109" w:rsidP="00DB3109">
      <w:pPr>
        <w:tabs>
          <w:tab w:val="left" w:pos="3945"/>
        </w:tabs>
        <w:jc w:val="center"/>
      </w:pPr>
      <w:r>
        <w:rPr>
          <w:noProof/>
          <w:lang w:eastAsia="uk-UA"/>
        </w:rPr>
        <w:drawing>
          <wp:inline distT="0" distB="0" distL="0" distR="0">
            <wp:extent cx="3038475" cy="2609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02B" w:rsidRDefault="001C602B" w:rsidP="001C602B"/>
    <w:p w:rsidR="001C602B" w:rsidRDefault="001C602B" w:rsidP="001C602B">
      <w:pPr>
        <w:jc w:val="center"/>
        <w:rPr>
          <w:b/>
          <w:sz w:val="40"/>
          <w:szCs w:val="40"/>
        </w:rPr>
      </w:pPr>
      <w:r w:rsidRPr="001C602B">
        <w:rPr>
          <w:b/>
          <w:sz w:val="40"/>
          <w:szCs w:val="40"/>
        </w:rPr>
        <w:t>Вчитель трудового навчання: С.С.</w:t>
      </w:r>
      <w:proofErr w:type="spellStart"/>
      <w:r w:rsidRPr="001C602B">
        <w:rPr>
          <w:b/>
          <w:sz w:val="40"/>
          <w:szCs w:val="40"/>
        </w:rPr>
        <w:t>Пастушенко</w:t>
      </w:r>
      <w:proofErr w:type="spellEnd"/>
    </w:p>
    <w:p w:rsidR="001C602B" w:rsidRPr="001C602B" w:rsidRDefault="001C602B" w:rsidP="001C602B">
      <w:pPr>
        <w:rPr>
          <w:sz w:val="40"/>
          <w:szCs w:val="40"/>
        </w:rPr>
      </w:pPr>
    </w:p>
    <w:p w:rsidR="001C602B" w:rsidRPr="001C602B" w:rsidRDefault="001C602B" w:rsidP="001C602B">
      <w:pPr>
        <w:rPr>
          <w:sz w:val="40"/>
          <w:szCs w:val="40"/>
        </w:rPr>
      </w:pPr>
    </w:p>
    <w:p w:rsidR="001C602B" w:rsidRDefault="001C602B" w:rsidP="001C602B">
      <w:pPr>
        <w:rPr>
          <w:sz w:val="40"/>
          <w:szCs w:val="40"/>
        </w:rPr>
      </w:pPr>
    </w:p>
    <w:p w:rsidR="00E34271" w:rsidRDefault="0009299E" w:rsidP="0009299E">
      <w:pPr>
        <w:tabs>
          <w:tab w:val="left" w:pos="1125"/>
          <w:tab w:val="center" w:pos="4819"/>
          <w:tab w:val="left" w:pos="8520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 w:rsidR="001C602B" w:rsidRPr="001C602B">
        <w:rPr>
          <w:b/>
          <w:i/>
          <w:sz w:val="40"/>
          <w:szCs w:val="40"/>
        </w:rPr>
        <w:t>16 жовтня 2012р.</w:t>
      </w:r>
      <w:r>
        <w:rPr>
          <w:b/>
          <w:i/>
          <w:sz w:val="40"/>
          <w:szCs w:val="40"/>
        </w:rPr>
        <w:tab/>
      </w:r>
    </w:p>
    <w:p w:rsidR="0009299E" w:rsidRPr="001D014D" w:rsidRDefault="001D014D" w:rsidP="001D014D">
      <w:pPr>
        <w:tabs>
          <w:tab w:val="left" w:pos="1125"/>
          <w:tab w:val="center" w:pos="4819"/>
          <w:tab w:val="left" w:pos="8520"/>
        </w:tabs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uk-U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136525</wp:posOffset>
            </wp:positionV>
            <wp:extent cx="2094230" cy="2143125"/>
            <wp:effectExtent l="19050" t="0" r="1270" b="0"/>
            <wp:wrapSquare wrapText="bothSides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14D" w:rsidRDefault="001D014D" w:rsidP="001D014D">
      <w:pPr>
        <w:tabs>
          <w:tab w:val="left" w:pos="1125"/>
          <w:tab w:val="center" w:pos="4819"/>
          <w:tab w:val="left" w:pos="8520"/>
        </w:tabs>
        <w:rPr>
          <w:b/>
          <w:color w:val="FF0000"/>
          <w:sz w:val="40"/>
          <w:szCs w:val="40"/>
          <w:u w:val="single"/>
        </w:rPr>
      </w:pPr>
    </w:p>
    <w:p w:rsidR="001D014D" w:rsidRDefault="001D014D" w:rsidP="001D014D">
      <w:pPr>
        <w:tabs>
          <w:tab w:val="left" w:pos="1125"/>
          <w:tab w:val="center" w:pos="4819"/>
          <w:tab w:val="left" w:pos="8520"/>
        </w:tabs>
        <w:rPr>
          <w:b/>
          <w:color w:val="FF0000"/>
          <w:sz w:val="40"/>
          <w:szCs w:val="40"/>
          <w:u w:val="single"/>
        </w:rPr>
      </w:pPr>
    </w:p>
    <w:p w:rsidR="001D014D" w:rsidRDefault="001D014D" w:rsidP="001D014D">
      <w:pPr>
        <w:tabs>
          <w:tab w:val="left" w:pos="1125"/>
          <w:tab w:val="center" w:pos="4819"/>
          <w:tab w:val="left" w:pos="8520"/>
        </w:tabs>
        <w:rPr>
          <w:b/>
          <w:color w:val="FF0000"/>
          <w:sz w:val="40"/>
          <w:szCs w:val="40"/>
          <w:u w:val="single"/>
        </w:rPr>
      </w:pPr>
    </w:p>
    <w:p w:rsidR="001D014D" w:rsidRDefault="001D014D" w:rsidP="001D014D">
      <w:pPr>
        <w:tabs>
          <w:tab w:val="left" w:pos="1125"/>
          <w:tab w:val="center" w:pos="4819"/>
          <w:tab w:val="left" w:pos="8520"/>
        </w:tabs>
        <w:rPr>
          <w:sz w:val="40"/>
          <w:szCs w:val="40"/>
        </w:rPr>
      </w:pPr>
    </w:p>
    <w:p w:rsidR="001D014D" w:rsidRPr="001D014D" w:rsidRDefault="001D014D" w:rsidP="001D014D">
      <w:pPr>
        <w:tabs>
          <w:tab w:val="left" w:pos="1125"/>
          <w:tab w:val="center" w:pos="4819"/>
          <w:tab w:val="left" w:pos="8520"/>
        </w:tabs>
        <w:jc w:val="center"/>
        <w:rPr>
          <w:b/>
          <w:color w:val="FF0000"/>
          <w:sz w:val="40"/>
          <w:szCs w:val="40"/>
          <w:u w:val="single"/>
        </w:rPr>
      </w:pPr>
      <w:r w:rsidRPr="001D014D">
        <w:rPr>
          <w:b/>
          <w:color w:val="FF0000"/>
          <w:sz w:val="40"/>
          <w:szCs w:val="40"/>
          <w:u w:val="single"/>
        </w:rPr>
        <w:t>План роботи семінару.</w:t>
      </w:r>
    </w:p>
    <w:tbl>
      <w:tblPr>
        <w:tblStyle w:val="a9"/>
        <w:tblW w:w="0" w:type="auto"/>
        <w:tblLook w:val="04A0"/>
      </w:tblPr>
      <w:tblGrid>
        <w:gridCol w:w="1197"/>
        <w:gridCol w:w="3839"/>
        <w:gridCol w:w="3568"/>
        <w:gridCol w:w="1251"/>
      </w:tblGrid>
      <w:tr w:rsidR="001D014D" w:rsidTr="00203827">
        <w:tc>
          <w:tcPr>
            <w:tcW w:w="1197" w:type="dxa"/>
          </w:tcPr>
          <w:p w:rsidR="0009299E" w:rsidRDefault="001D014D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№п/п</w:t>
            </w:r>
          </w:p>
        </w:tc>
        <w:tc>
          <w:tcPr>
            <w:tcW w:w="3839" w:type="dxa"/>
          </w:tcPr>
          <w:p w:rsidR="0009299E" w:rsidRDefault="001D014D" w:rsidP="001D014D">
            <w:pPr>
              <w:tabs>
                <w:tab w:val="left" w:pos="397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Назва заходу</w:t>
            </w:r>
            <w:r w:rsidR="006B1C9E">
              <w:rPr>
                <w:sz w:val="40"/>
                <w:szCs w:val="40"/>
              </w:rPr>
              <w:t>,місце проведення.</w:t>
            </w:r>
          </w:p>
        </w:tc>
        <w:tc>
          <w:tcPr>
            <w:tcW w:w="3568" w:type="dxa"/>
          </w:tcPr>
          <w:p w:rsidR="0009299E" w:rsidRDefault="001D014D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Відповідальний</w:t>
            </w:r>
          </w:p>
        </w:tc>
        <w:tc>
          <w:tcPr>
            <w:tcW w:w="1251" w:type="dxa"/>
          </w:tcPr>
          <w:p w:rsidR="0009299E" w:rsidRDefault="001D014D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Час</w:t>
            </w:r>
          </w:p>
        </w:tc>
      </w:tr>
      <w:tr w:rsidR="001D014D" w:rsidTr="00203827">
        <w:tc>
          <w:tcPr>
            <w:tcW w:w="1197" w:type="dxa"/>
          </w:tcPr>
          <w:p w:rsidR="0009299E" w:rsidRDefault="001D014D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1.</w:t>
            </w:r>
          </w:p>
        </w:tc>
        <w:tc>
          <w:tcPr>
            <w:tcW w:w="3839" w:type="dxa"/>
          </w:tcPr>
          <w:p w:rsidR="0009299E" w:rsidRDefault="001D014D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Зустріч колег</w:t>
            </w:r>
            <w:r w:rsidR="006B1C9E">
              <w:rPr>
                <w:sz w:val="40"/>
                <w:szCs w:val="40"/>
              </w:rPr>
              <w:t>(каб.№37).</w:t>
            </w:r>
          </w:p>
        </w:tc>
        <w:tc>
          <w:tcPr>
            <w:tcW w:w="3568" w:type="dxa"/>
          </w:tcPr>
          <w:p w:rsidR="0009299E" w:rsidRDefault="006B1C9E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Пастушенко</w:t>
            </w:r>
            <w:proofErr w:type="spellEnd"/>
            <w:r>
              <w:rPr>
                <w:sz w:val="40"/>
                <w:szCs w:val="40"/>
              </w:rPr>
              <w:t xml:space="preserve"> С.С.</w:t>
            </w:r>
            <w:r w:rsidR="0031623C">
              <w:rPr>
                <w:sz w:val="40"/>
                <w:szCs w:val="40"/>
              </w:rPr>
              <w:t xml:space="preserve"> вчитель праці,</w:t>
            </w:r>
          </w:p>
          <w:p w:rsidR="0031623C" w:rsidRDefault="0031623C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Бровко Г.В. методист </w:t>
            </w:r>
            <w:proofErr w:type="spellStart"/>
            <w:r>
              <w:rPr>
                <w:sz w:val="40"/>
                <w:szCs w:val="40"/>
              </w:rPr>
              <w:t>міськво</w:t>
            </w:r>
            <w:proofErr w:type="spellEnd"/>
            <w:r>
              <w:rPr>
                <w:sz w:val="40"/>
                <w:szCs w:val="40"/>
              </w:rPr>
              <w:t>.</w:t>
            </w:r>
          </w:p>
        </w:tc>
        <w:tc>
          <w:tcPr>
            <w:tcW w:w="1251" w:type="dxa"/>
          </w:tcPr>
          <w:p w:rsidR="0009299E" w:rsidRDefault="006B1C9E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13.00</w:t>
            </w:r>
          </w:p>
        </w:tc>
      </w:tr>
      <w:tr w:rsidR="001D014D" w:rsidTr="00203827">
        <w:tc>
          <w:tcPr>
            <w:tcW w:w="1197" w:type="dxa"/>
          </w:tcPr>
          <w:p w:rsidR="0009299E" w:rsidRDefault="006B1C9E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2.</w:t>
            </w:r>
          </w:p>
        </w:tc>
        <w:tc>
          <w:tcPr>
            <w:tcW w:w="3839" w:type="dxa"/>
          </w:tcPr>
          <w:p w:rsidR="0009299E" w:rsidRPr="006B1C9E" w:rsidRDefault="006B1C9E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Майстер-клас:»Використання 3-D моделювання в проектно-технологічній діяльності вчителя та учнів</w:t>
            </w:r>
            <w:r w:rsidR="0031623C">
              <w:rPr>
                <w:sz w:val="40"/>
                <w:szCs w:val="40"/>
              </w:rPr>
              <w:t>»(каб.№37).</w:t>
            </w:r>
          </w:p>
        </w:tc>
        <w:tc>
          <w:tcPr>
            <w:tcW w:w="3568" w:type="dxa"/>
          </w:tcPr>
          <w:p w:rsidR="006B1C9E" w:rsidRDefault="006B1C9E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</w:p>
          <w:p w:rsidR="006B1C9E" w:rsidRDefault="006B1C9E" w:rsidP="006B1C9E">
            <w:pPr>
              <w:rPr>
                <w:sz w:val="40"/>
                <w:szCs w:val="40"/>
              </w:rPr>
            </w:pPr>
          </w:p>
          <w:p w:rsidR="0009299E" w:rsidRPr="006B1C9E" w:rsidRDefault="006B1C9E" w:rsidP="006B1C9E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Пастушенко</w:t>
            </w:r>
            <w:proofErr w:type="spellEnd"/>
            <w:r>
              <w:rPr>
                <w:sz w:val="40"/>
                <w:szCs w:val="40"/>
              </w:rPr>
              <w:t xml:space="preserve"> С.С. вчитель трудового  навчання</w:t>
            </w:r>
            <w:r w:rsidR="00203827">
              <w:rPr>
                <w:sz w:val="40"/>
                <w:szCs w:val="40"/>
              </w:rPr>
              <w:t>.</w:t>
            </w:r>
          </w:p>
        </w:tc>
        <w:tc>
          <w:tcPr>
            <w:tcW w:w="1251" w:type="dxa"/>
          </w:tcPr>
          <w:p w:rsidR="006B1C9E" w:rsidRDefault="006B1C9E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</w:p>
          <w:p w:rsidR="006B1C9E" w:rsidRDefault="006B1C9E" w:rsidP="006B1C9E">
            <w:pPr>
              <w:rPr>
                <w:sz w:val="40"/>
                <w:szCs w:val="40"/>
              </w:rPr>
            </w:pPr>
          </w:p>
          <w:p w:rsidR="0009299E" w:rsidRPr="006B1C9E" w:rsidRDefault="006B1C9E" w:rsidP="006B1C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13.20-14.05</w:t>
            </w:r>
          </w:p>
        </w:tc>
      </w:tr>
      <w:tr w:rsidR="001D014D" w:rsidTr="00203827">
        <w:tc>
          <w:tcPr>
            <w:tcW w:w="1197" w:type="dxa"/>
          </w:tcPr>
          <w:p w:rsidR="0009299E" w:rsidRDefault="006B1C9E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3.</w:t>
            </w:r>
          </w:p>
        </w:tc>
        <w:tc>
          <w:tcPr>
            <w:tcW w:w="3839" w:type="dxa"/>
          </w:tcPr>
          <w:p w:rsidR="0009299E" w:rsidRDefault="006B1C9E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Екскурсія до шкільного музею.</w:t>
            </w:r>
          </w:p>
        </w:tc>
        <w:tc>
          <w:tcPr>
            <w:tcW w:w="3568" w:type="dxa"/>
          </w:tcPr>
          <w:p w:rsidR="0009299E" w:rsidRDefault="006B1C9E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Жох Тетяна</w:t>
            </w:r>
            <w:r w:rsidR="00203827">
              <w:rPr>
                <w:sz w:val="40"/>
                <w:szCs w:val="40"/>
              </w:rPr>
              <w:t xml:space="preserve"> Олександрівна  завідувач музеє</w:t>
            </w:r>
            <w:r>
              <w:rPr>
                <w:sz w:val="40"/>
                <w:szCs w:val="40"/>
              </w:rPr>
              <w:t>м.</w:t>
            </w:r>
          </w:p>
        </w:tc>
        <w:tc>
          <w:tcPr>
            <w:tcW w:w="1251" w:type="dxa"/>
          </w:tcPr>
          <w:p w:rsidR="0009299E" w:rsidRDefault="0031623C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14.10-14.30</w:t>
            </w:r>
          </w:p>
        </w:tc>
      </w:tr>
      <w:tr w:rsidR="001D014D" w:rsidTr="00203827">
        <w:tc>
          <w:tcPr>
            <w:tcW w:w="1197" w:type="dxa"/>
          </w:tcPr>
          <w:p w:rsidR="0009299E" w:rsidRDefault="0031623C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4.</w:t>
            </w:r>
          </w:p>
        </w:tc>
        <w:tc>
          <w:tcPr>
            <w:tcW w:w="3839" w:type="dxa"/>
          </w:tcPr>
          <w:p w:rsidR="0009299E" w:rsidRDefault="0031623C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Обговорення та аналіз майстер-класу(шкільна майстерня).</w:t>
            </w:r>
          </w:p>
        </w:tc>
        <w:tc>
          <w:tcPr>
            <w:tcW w:w="3568" w:type="dxa"/>
          </w:tcPr>
          <w:p w:rsidR="0031623C" w:rsidRDefault="0031623C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Бровко Г.В.</w:t>
            </w:r>
          </w:p>
          <w:p w:rsidR="0031623C" w:rsidRDefault="0031623C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</w:p>
          <w:p w:rsidR="0009299E" w:rsidRDefault="0031623C" w:rsidP="00316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Вчителі трудового навчання</w:t>
            </w:r>
            <w:r w:rsidR="00203827">
              <w:rPr>
                <w:sz w:val="40"/>
                <w:szCs w:val="40"/>
              </w:rPr>
              <w:t>.</w:t>
            </w:r>
          </w:p>
          <w:p w:rsidR="0031623C" w:rsidRPr="0031623C" w:rsidRDefault="0031623C" w:rsidP="0031623C">
            <w:pPr>
              <w:rPr>
                <w:sz w:val="40"/>
                <w:szCs w:val="40"/>
              </w:rPr>
            </w:pPr>
          </w:p>
        </w:tc>
        <w:tc>
          <w:tcPr>
            <w:tcW w:w="1251" w:type="dxa"/>
          </w:tcPr>
          <w:p w:rsidR="0031623C" w:rsidRDefault="0031623C" w:rsidP="0009299E">
            <w:pPr>
              <w:tabs>
                <w:tab w:val="left" w:pos="3975"/>
              </w:tabs>
              <w:rPr>
                <w:sz w:val="40"/>
                <w:szCs w:val="40"/>
              </w:rPr>
            </w:pPr>
          </w:p>
          <w:p w:rsidR="0009299E" w:rsidRPr="0031623C" w:rsidRDefault="0031623C" w:rsidP="00316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14.40-15.00</w:t>
            </w:r>
          </w:p>
        </w:tc>
      </w:tr>
    </w:tbl>
    <w:p w:rsidR="00AD7945" w:rsidRPr="0010764B" w:rsidRDefault="00AD7945" w:rsidP="0010764B">
      <w:pPr>
        <w:tabs>
          <w:tab w:val="left" w:pos="3975"/>
        </w:tabs>
        <w:jc w:val="center"/>
        <w:rPr>
          <w:color w:val="FF0000"/>
          <w:sz w:val="40"/>
          <w:szCs w:val="40"/>
        </w:rPr>
      </w:pPr>
      <w:r w:rsidRPr="0010764B">
        <w:rPr>
          <w:color w:val="FF0000"/>
          <w:sz w:val="40"/>
          <w:szCs w:val="40"/>
        </w:rPr>
        <w:lastRenderedPageBreak/>
        <w:t>З чого починається ефективний урок?</w:t>
      </w:r>
      <w:r w:rsidR="001A1CF0">
        <w:rPr>
          <w:color w:val="FF0000"/>
          <w:sz w:val="40"/>
          <w:szCs w:val="40"/>
        </w:rPr>
        <w:t xml:space="preserve">                  </w:t>
      </w:r>
      <w:r w:rsidRPr="0010764B">
        <w:rPr>
          <w:color w:val="FF0000"/>
          <w:sz w:val="40"/>
          <w:szCs w:val="40"/>
        </w:rPr>
        <w:t xml:space="preserve"> (Пам’ятка для вчителя)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1.На помилках учаться. Помилки навіть потрібні для навчального процесу. Діти не мають боятися припуститися помилки.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2.Давайте дітям можливість максимально виявити свою ініціативу. Учіть учнів  самостійно думати і працювати.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3. Творче ставлення до роботи й навчання – запорука ефективного уроку.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4. Не у всіх дітей вистачає терпіння та наполегливості поступово переходити від простого до складного. Не дозволяйте учням не вірити у свої сили.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5.Якщо ваш голос передає ваше роздратування, розчарування та зневіру, діти запам’ятають саме ці емоції,  а не мудрість, яку ви намагалися до них донести.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 xml:space="preserve">6. Кожен учень </w:t>
      </w:r>
      <w:proofErr w:type="spellStart"/>
      <w:r w:rsidRPr="0010764B">
        <w:rPr>
          <w:sz w:val="24"/>
          <w:szCs w:val="24"/>
        </w:rPr>
        <w:t>по–своєму</w:t>
      </w:r>
      <w:proofErr w:type="spellEnd"/>
      <w:r w:rsidRPr="0010764B">
        <w:rPr>
          <w:sz w:val="24"/>
          <w:szCs w:val="24"/>
        </w:rPr>
        <w:t xml:space="preserve"> сприймає матеріал. Зауважте на це.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7.Найкращий той діалог, у процесі якого діти відгукуються не на слова,а на думки.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8.Добрій пам’яті передує тільки пильна увага.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9. Думки учня набагато продуктивніші за думки вчителя.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10. Чогось навчити можна тільки практикою.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11. Створюйте проблемні ситуації на уроках. Там, де немає вибору, немає мислення.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12.Якщо дитина дивується  - вона починає мислити. Нові ідеї  - продукт творчої уяви.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13.Зацікавленість – найсильніша мотивація для навчання.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14.Учіть дітей робити записи.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15.Запамятовування матеріалу часто-густо залежить від якості його викладу. Про рівень учителя можна зробити висновок з того, як він уміє висловлюватися.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16. Є два основних мотиви, які формують поведінку людини: отримати винагороду й уникнути покарання . Застосовуйте ці мотиви на уроках.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17. Якщо вчитель стоїть, він більше привертає до себе увагу дітей.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18. Плануйте дискусії, диспути на уроці. Це посилює увагу дітей.</w:t>
      </w:r>
    </w:p>
    <w:p w:rsidR="00AD7945" w:rsidRPr="0010764B" w:rsidRDefault="00AD7945" w:rsidP="00AD7945">
      <w:pPr>
        <w:tabs>
          <w:tab w:val="left" w:pos="3975"/>
        </w:tabs>
        <w:rPr>
          <w:sz w:val="24"/>
          <w:szCs w:val="24"/>
        </w:rPr>
      </w:pPr>
      <w:r w:rsidRPr="0010764B">
        <w:rPr>
          <w:sz w:val="24"/>
          <w:szCs w:val="24"/>
        </w:rPr>
        <w:t>19. Учитель не має говорити без зупину. Діти не встигатимуть за його думками.</w:t>
      </w:r>
    </w:p>
    <w:p w:rsidR="0009299E" w:rsidRPr="0009299E" w:rsidRDefault="00AD7945" w:rsidP="00AD7945">
      <w:pPr>
        <w:tabs>
          <w:tab w:val="left" w:pos="3975"/>
        </w:tabs>
        <w:rPr>
          <w:sz w:val="40"/>
          <w:szCs w:val="40"/>
        </w:rPr>
      </w:pPr>
      <w:r w:rsidRPr="0010764B">
        <w:rPr>
          <w:sz w:val="24"/>
          <w:szCs w:val="24"/>
        </w:rPr>
        <w:t>20. Проте, наскільки цікавим є зміст уроку, робіть висновок не зі свого боку, а з боку учнів</w:t>
      </w:r>
      <w:r w:rsidRPr="00AD7945">
        <w:rPr>
          <w:sz w:val="40"/>
          <w:szCs w:val="40"/>
        </w:rPr>
        <w:t>.</w:t>
      </w:r>
    </w:p>
    <w:sectPr w:rsidR="0009299E" w:rsidRPr="0009299E" w:rsidSect="00E57462">
      <w:pgSz w:w="11906" w:h="16838"/>
      <w:pgMar w:top="850" w:right="850" w:bottom="850" w:left="1417" w:header="708" w:footer="708" w:gutter="0"/>
      <w:pgBorders w:display="not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A2" w:rsidRDefault="00CC75A2" w:rsidP="00DB3109">
      <w:pPr>
        <w:spacing w:after="0" w:line="240" w:lineRule="auto"/>
      </w:pPr>
      <w:r>
        <w:separator/>
      </w:r>
    </w:p>
  </w:endnote>
  <w:endnote w:type="continuationSeparator" w:id="0">
    <w:p w:rsidR="00CC75A2" w:rsidRDefault="00CC75A2" w:rsidP="00DB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A2" w:rsidRDefault="00CC75A2" w:rsidP="00DB3109">
      <w:pPr>
        <w:spacing w:after="0" w:line="240" w:lineRule="auto"/>
      </w:pPr>
      <w:r>
        <w:separator/>
      </w:r>
    </w:p>
  </w:footnote>
  <w:footnote w:type="continuationSeparator" w:id="0">
    <w:p w:rsidR="00CC75A2" w:rsidRDefault="00CC75A2" w:rsidP="00DB3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109"/>
    <w:rsid w:val="0009299E"/>
    <w:rsid w:val="0010764B"/>
    <w:rsid w:val="00144AA6"/>
    <w:rsid w:val="00162740"/>
    <w:rsid w:val="001A1CF0"/>
    <w:rsid w:val="001C602B"/>
    <w:rsid w:val="001D014D"/>
    <w:rsid w:val="00203827"/>
    <w:rsid w:val="0031623C"/>
    <w:rsid w:val="003D5D81"/>
    <w:rsid w:val="005F72BF"/>
    <w:rsid w:val="00643D5A"/>
    <w:rsid w:val="006B1C9E"/>
    <w:rsid w:val="00961713"/>
    <w:rsid w:val="00AC6258"/>
    <w:rsid w:val="00AD7945"/>
    <w:rsid w:val="00CC75A2"/>
    <w:rsid w:val="00CF7874"/>
    <w:rsid w:val="00DB3109"/>
    <w:rsid w:val="00E34271"/>
    <w:rsid w:val="00E5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31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3109"/>
  </w:style>
  <w:style w:type="paragraph" w:styleId="a7">
    <w:name w:val="footer"/>
    <w:basedOn w:val="a"/>
    <w:link w:val="a8"/>
    <w:uiPriority w:val="99"/>
    <w:semiHidden/>
    <w:unhideWhenUsed/>
    <w:rsid w:val="00DB31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3109"/>
  </w:style>
  <w:style w:type="table" w:styleId="a9">
    <w:name w:val="Table Grid"/>
    <w:basedOn w:val="a1"/>
    <w:uiPriority w:val="59"/>
    <w:rsid w:val="0009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cum.ru/ukraine/towns/images/smela2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Сергей-Саша</dc:creator>
  <cp:lastModifiedBy>Сергей-Саша</cp:lastModifiedBy>
  <cp:revision>6</cp:revision>
  <cp:lastPrinted>2012-10-09T16:22:00Z</cp:lastPrinted>
  <dcterms:created xsi:type="dcterms:W3CDTF">2012-09-26T16:03:00Z</dcterms:created>
  <dcterms:modified xsi:type="dcterms:W3CDTF">2012-10-10T18:32:00Z</dcterms:modified>
</cp:coreProperties>
</file>