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8A" w:rsidRPr="00B6608A" w:rsidRDefault="00B6608A" w:rsidP="00B6608A">
      <w:pPr>
        <w:widowControl w:val="0"/>
        <w:shd w:val="clear" w:color="auto" w:fill="FFFFFF"/>
        <w:tabs>
          <w:tab w:val="left" w:leader="hyphen" w:pos="1613"/>
        </w:tabs>
        <w:autoSpaceDE w:val="0"/>
        <w:autoSpaceDN w:val="0"/>
        <w:adjustRightInd w:val="0"/>
        <w:ind w:left="43"/>
        <w:jc w:val="center"/>
        <w:rPr>
          <w:b/>
          <w:color w:val="000000"/>
          <w:sz w:val="28"/>
          <w:szCs w:val="28"/>
          <w:lang w:val="uk-UA"/>
        </w:rPr>
      </w:pPr>
      <w:r w:rsidRPr="00B6608A">
        <w:rPr>
          <w:b/>
          <w:color w:val="000000"/>
          <w:sz w:val="28"/>
          <w:szCs w:val="28"/>
          <w:lang w:val="uk-UA"/>
        </w:rPr>
        <w:t>УРОК № 10</w:t>
      </w:r>
    </w:p>
    <w:p w:rsidR="00B6608A" w:rsidRPr="00655EF0" w:rsidRDefault="00B6608A" w:rsidP="00B6608A">
      <w:pPr>
        <w:shd w:val="clear" w:color="auto" w:fill="FFFFFF"/>
        <w:spacing w:before="134"/>
        <w:ind w:left="180"/>
        <w:rPr>
          <w:rFonts w:ascii="GOST type B" w:hAnsi="GOST type B"/>
          <w:i/>
          <w:lang w:val="uk-UA"/>
        </w:rPr>
      </w:pPr>
      <w:r w:rsidRPr="00816820">
        <w:rPr>
          <w:b/>
          <w:color w:val="000000"/>
          <w:lang w:val="uk-UA"/>
        </w:rPr>
        <w:t>Тема</w:t>
      </w:r>
      <w:r w:rsidRPr="00655EF0">
        <w:rPr>
          <w:b/>
          <w:lang w:val="uk-UA"/>
        </w:rPr>
        <w:t>.</w:t>
      </w:r>
      <w:r w:rsidRPr="00655EF0">
        <w:rPr>
          <w:rFonts w:ascii="GOST type B" w:hAnsi="GOST type B"/>
          <w:i/>
          <w:lang w:val="uk-UA"/>
        </w:rPr>
        <w:t xml:space="preserve"> </w:t>
      </w:r>
      <w:r w:rsidRPr="00655EF0">
        <w:rPr>
          <w:b/>
          <w:lang w:val="uk-UA"/>
        </w:rPr>
        <w:t>Види шипових з’єднань.</w:t>
      </w:r>
    </w:p>
    <w:p w:rsidR="00B6608A" w:rsidRDefault="00B6608A" w:rsidP="00B6608A">
      <w:pPr>
        <w:shd w:val="clear" w:color="auto" w:fill="FFFFFF"/>
        <w:spacing w:before="134"/>
        <w:ind w:left="180"/>
        <w:rPr>
          <w:color w:val="000000"/>
          <w:lang w:val="uk-UA"/>
        </w:rPr>
      </w:pPr>
      <w:r w:rsidRPr="00816820">
        <w:rPr>
          <w:b/>
          <w:color w:val="000000"/>
          <w:lang w:val="uk-UA"/>
        </w:rPr>
        <w:t>Мета:</w:t>
      </w:r>
      <w:r>
        <w:rPr>
          <w:color w:val="000000"/>
          <w:lang w:val="uk-UA"/>
        </w:rPr>
        <w:t xml:space="preserve"> </w:t>
      </w:r>
      <w:r w:rsidRPr="004C22FA">
        <w:rPr>
          <w:color w:val="000000"/>
          <w:lang w:val="uk-UA"/>
        </w:rPr>
        <w:t xml:space="preserve"> о</w:t>
      </w:r>
      <w:r>
        <w:rPr>
          <w:color w:val="000000"/>
          <w:lang w:val="uk-UA"/>
        </w:rPr>
        <w:t>знайомити з видами шипових з’єд</w:t>
      </w:r>
      <w:r w:rsidRPr="004C22FA">
        <w:rPr>
          <w:color w:val="000000"/>
          <w:lang w:val="uk-UA"/>
        </w:rPr>
        <w:t>нань; виховувати бережливе ставлення до обладнання  та інструментів; розвивати л</w:t>
      </w:r>
      <w:r>
        <w:rPr>
          <w:color w:val="000000"/>
          <w:lang w:val="uk-UA"/>
        </w:rPr>
        <w:t xml:space="preserve">огічне мислення, моторику рухів, закріпити знання та навички </w:t>
      </w:r>
      <w:proofErr w:type="spellStart"/>
      <w:r>
        <w:rPr>
          <w:color w:val="000000"/>
          <w:lang w:val="uk-UA"/>
        </w:rPr>
        <w:t>проеціювання</w:t>
      </w:r>
      <w:proofErr w:type="spellEnd"/>
      <w:r>
        <w:rPr>
          <w:color w:val="000000"/>
          <w:lang w:val="uk-UA"/>
        </w:rPr>
        <w:t xml:space="preserve"> на три площини </w:t>
      </w:r>
    </w:p>
    <w:p w:rsidR="00B6608A" w:rsidRPr="004C22FA" w:rsidRDefault="00B6608A" w:rsidP="00B6608A">
      <w:pPr>
        <w:shd w:val="clear" w:color="auto" w:fill="FFFFFF"/>
        <w:spacing w:before="134"/>
        <w:ind w:left="180"/>
        <w:rPr>
          <w:i/>
          <w:lang w:val="uk-UA"/>
        </w:rPr>
      </w:pPr>
      <w:r>
        <w:rPr>
          <w:b/>
          <w:color w:val="000000"/>
          <w:lang w:val="uk-UA"/>
        </w:rPr>
        <w:t>Основні поняття:</w:t>
      </w:r>
      <w:r w:rsidRPr="00C634D4">
        <w:rPr>
          <w:lang w:val="uk-UA"/>
        </w:rPr>
        <w:t xml:space="preserve"> </w:t>
      </w:r>
      <w:r>
        <w:rPr>
          <w:lang w:val="uk-UA"/>
        </w:rPr>
        <w:t>просторова фігура, об</w:t>
      </w:r>
      <w:r w:rsidRPr="00153211">
        <w:rPr>
          <w:lang w:val="uk-UA"/>
        </w:rPr>
        <w:t>’</w:t>
      </w:r>
      <w:r>
        <w:rPr>
          <w:lang w:val="uk-UA"/>
        </w:rPr>
        <w:t>ємна фігура, вигляд, проекції,</w:t>
      </w:r>
    </w:p>
    <w:p w:rsidR="00B6608A" w:rsidRPr="004C22FA" w:rsidRDefault="00B6608A" w:rsidP="00B6608A">
      <w:pPr>
        <w:shd w:val="clear" w:color="auto" w:fill="FFFFFF"/>
        <w:spacing w:before="58"/>
        <w:ind w:left="1080" w:hanging="922"/>
        <w:rPr>
          <w:color w:val="000000"/>
          <w:lang w:val="uk-UA"/>
        </w:rPr>
      </w:pPr>
      <w:r w:rsidRPr="00816820">
        <w:rPr>
          <w:b/>
          <w:color w:val="000000"/>
          <w:lang w:val="uk-UA"/>
        </w:rPr>
        <w:t>Обладнання</w:t>
      </w:r>
      <w:r w:rsidRPr="004C22FA">
        <w:rPr>
          <w:color w:val="000000"/>
          <w:lang w:val="uk-UA"/>
        </w:rPr>
        <w:t>:  плакат, вироби які мають ознаки інших об’єктів, вироби з шиповим з’єднанням.</w:t>
      </w:r>
    </w:p>
    <w:p w:rsidR="00B6608A" w:rsidRPr="004C22FA" w:rsidRDefault="00B6608A" w:rsidP="00B6608A">
      <w:pPr>
        <w:shd w:val="clear" w:color="auto" w:fill="FFFFFF"/>
        <w:spacing w:before="58"/>
        <w:ind w:left="1704" w:hanging="922"/>
      </w:pPr>
      <w:r w:rsidRPr="004C22FA">
        <w:rPr>
          <w:color w:val="000000"/>
          <w:lang w:val="uk-UA"/>
        </w:rPr>
        <w:t>Структура уроку</w:t>
      </w:r>
    </w:p>
    <w:p w:rsidR="00B6608A" w:rsidRPr="004C22FA" w:rsidRDefault="00B6608A" w:rsidP="00B6608A">
      <w:pPr>
        <w:shd w:val="clear" w:color="auto" w:fill="FFFFFF"/>
        <w:tabs>
          <w:tab w:val="left" w:leader="dot" w:pos="6158"/>
        </w:tabs>
        <w:spacing w:before="82"/>
        <w:ind w:left="192"/>
      </w:pPr>
      <w:r w:rsidRPr="004C22FA">
        <w:rPr>
          <w:color w:val="000000"/>
          <w:lang w:val="uk-UA"/>
        </w:rPr>
        <w:t>І. Організаційний момент</w:t>
      </w:r>
      <w:r w:rsidRPr="004C22FA">
        <w:rPr>
          <w:color w:val="000000"/>
          <w:lang w:val="uk-UA"/>
        </w:rPr>
        <w:tab/>
        <w:t xml:space="preserve">  </w:t>
      </w:r>
    </w:p>
    <w:p w:rsidR="00B6608A" w:rsidRPr="004C22FA" w:rsidRDefault="00B6608A" w:rsidP="00B6608A">
      <w:pPr>
        <w:shd w:val="clear" w:color="auto" w:fill="FFFFFF"/>
        <w:tabs>
          <w:tab w:val="left" w:pos="341"/>
          <w:tab w:val="left" w:leader="dot" w:pos="6154"/>
        </w:tabs>
        <w:spacing w:before="10"/>
        <w:rPr>
          <w:color w:val="000000"/>
        </w:rPr>
      </w:pPr>
      <w:r w:rsidRPr="004C22FA">
        <w:rPr>
          <w:color w:val="000000"/>
        </w:rPr>
        <w:t xml:space="preserve">   </w:t>
      </w:r>
      <w:r w:rsidRPr="004C22FA">
        <w:rPr>
          <w:color w:val="000000"/>
          <w:lang w:val="uk-UA"/>
        </w:rPr>
        <w:t xml:space="preserve">ІІ. Актуалізація знань та мотивація </w:t>
      </w:r>
      <w:r>
        <w:rPr>
          <w:color w:val="000000"/>
          <w:lang w:val="uk-UA"/>
        </w:rPr>
        <w:t>навчальної діяльності учнів</w:t>
      </w:r>
    </w:p>
    <w:p w:rsidR="00B6608A" w:rsidRPr="004C22FA" w:rsidRDefault="00B6608A" w:rsidP="00B6608A">
      <w:pPr>
        <w:shd w:val="clear" w:color="auto" w:fill="FFFFFF"/>
        <w:tabs>
          <w:tab w:val="left" w:pos="341"/>
          <w:tab w:val="left" w:leader="dot" w:pos="6158"/>
        </w:tabs>
        <w:rPr>
          <w:color w:val="000000"/>
        </w:rPr>
      </w:pPr>
      <w:r w:rsidRPr="004C22FA">
        <w:rPr>
          <w:color w:val="000000"/>
        </w:rPr>
        <w:t xml:space="preserve">   </w:t>
      </w:r>
      <w:r w:rsidRPr="004C22FA">
        <w:rPr>
          <w:color w:val="000000"/>
          <w:lang w:val="uk-UA"/>
        </w:rPr>
        <w:t>ІІІ.</w:t>
      </w:r>
      <w:r>
        <w:rPr>
          <w:color w:val="000000"/>
          <w:lang w:val="uk-UA"/>
        </w:rPr>
        <w:t xml:space="preserve"> Вивчення нового матеріалу</w:t>
      </w:r>
      <w:r>
        <w:rPr>
          <w:color w:val="000000"/>
          <w:lang w:val="uk-UA"/>
        </w:rPr>
        <w:tab/>
      </w:r>
    </w:p>
    <w:p w:rsidR="00B6608A" w:rsidRPr="004C22FA" w:rsidRDefault="00B6608A" w:rsidP="00B6608A">
      <w:pPr>
        <w:shd w:val="clear" w:color="auto" w:fill="FFFFFF"/>
        <w:tabs>
          <w:tab w:val="left" w:pos="341"/>
          <w:tab w:val="left" w:leader="dot" w:pos="6149"/>
        </w:tabs>
        <w:spacing w:before="5"/>
        <w:ind w:left="67"/>
        <w:rPr>
          <w:color w:val="000000"/>
          <w:lang w:val="uk-UA"/>
        </w:rPr>
      </w:pPr>
      <w:r w:rsidRPr="004C22FA">
        <w:rPr>
          <w:color w:val="000000"/>
        </w:rPr>
        <w:t xml:space="preserve">  </w:t>
      </w:r>
      <w:r w:rsidRPr="004C22FA">
        <w:rPr>
          <w:color w:val="000000"/>
          <w:lang w:val="en-US"/>
        </w:rPr>
        <w:t>IV</w:t>
      </w:r>
      <w:r w:rsidRPr="004C22FA">
        <w:rPr>
          <w:color w:val="000000"/>
        </w:rPr>
        <w:t xml:space="preserve">. </w:t>
      </w:r>
      <w:r w:rsidRPr="004C22FA">
        <w:rPr>
          <w:color w:val="000000"/>
          <w:lang w:val="uk-UA"/>
        </w:rPr>
        <w:t>Закріплення но</w:t>
      </w:r>
      <w:r>
        <w:rPr>
          <w:color w:val="000000"/>
          <w:lang w:val="uk-UA"/>
        </w:rPr>
        <w:t>вих знань і вмінь учнів</w:t>
      </w:r>
      <w:r>
        <w:rPr>
          <w:color w:val="000000"/>
          <w:lang w:val="uk-UA"/>
        </w:rPr>
        <w:tab/>
        <w:t xml:space="preserve">   </w:t>
      </w:r>
    </w:p>
    <w:p w:rsidR="00B6608A" w:rsidRPr="004C22FA" w:rsidRDefault="00B6608A" w:rsidP="00B6608A">
      <w:pPr>
        <w:shd w:val="clear" w:color="auto" w:fill="FFFFFF"/>
        <w:tabs>
          <w:tab w:val="left" w:pos="341"/>
          <w:tab w:val="left" w:leader="dot" w:pos="6149"/>
        </w:tabs>
        <w:spacing w:before="5"/>
        <w:ind w:left="67"/>
        <w:rPr>
          <w:color w:val="000000"/>
          <w:lang w:val="uk-UA"/>
        </w:rPr>
      </w:pPr>
      <w:r w:rsidRPr="004C22FA">
        <w:rPr>
          <w:color w:val="000000"/>
        </w:rPr>
        <w:t xml:space="preserve">  </w:t>
      </w:r>
      <w:r w:rsidRPr="004C22FA">
        <w:rPr>
          <w:color w:val="000000"/>
          <w:lang w:val="en-US"/>
        </w:rPr>
        <w:t>V</w:t>
      </w:r>
      <w:r>
        <w:rPr>
          <w:color w:val="000000"/>
          <w:lang w:val="uk-UA"/>
        </w:rPr>
        <w:t>. Практична робота……………………</w:t>
      </w:r>
    </w:p>
    <w:p w:rsidR="00B6608A" w:rsidRPr="004C22FA" w:rsidRDefault="00B6608A" w:rsidP="00B6608A">
      <w:pPr>
        <w:shd w:val="clear" w:color="auto" w:fill="FFFFFF"/>
        <w:tabs>
          <w:tab w:val="left" w:pos="341"/>
          <w:tab w:val="left" w:leader="dot" w:pos="6149"/>
        </w:tabs>
        <w:spacing w:before="5"/>
        <w:ind w:left="67"/>
        <w:rPr>
          <w:color w:val="000000"/>
          <w:lang w:val="uk-UA"/>
        </w:rPr>
      </w:pPr>
      <w:r w:rsidRPr="004C22FA">
        <w:rPr>
          <w:color w:val="000000"/>
        </w:rPr>
        <w:t xml:space="preserve">  </w:t>
      </w:r>
      <w:proofErr w:type="gramStart"/>
      <w:r w:rsidRPr="004C22FA">
        <w:rPr>
          <w:color w:val="000000"/>
          <w:lang w:val="en-US"/>
        </w:rPr>
        <w:t>V</w:t>
      </w:r>
      <w:r w:rsidRPr="004C22FA">
        <w:rPr>
          <w:color w:val="000000"/>
          <w:lang w:val="uk-UA"/>
        </w:rPr>
        <w:t>І</w:t>
      </w:r>
      <w:r>
        <w:rPr>
          <w:color w:val="000000"/>
          <w:lang w:val="uk-UA"/>
        </w:rPr>
        <w:t>.</w:t>
      </w:r>
      <w:proofErr w:type="gramEnd"/>
      <w:r>
        <w:rPr>
          <w:color w:val="000000"/>
          <w:lang w:val="uk-UA"/>
        </w:rPr>
        <w:t xml:space="preserve"> Підсумки уроку</w:t>
      </w:r>
      <w:r>
        <w:rPr>
          <w:color w:val="000000"/>
          <w:lang w:val="uk-UA"/>
        </w:rPr>
        <w:tab/>
        <w:t xml:space="preserve">    </w:t>
      </w:r>
    </w:p>
    <w:p w:rsidR="00B6608A" w:rsidRPr="004C22FA" w:rsidRDefault="00B6608A" w:rsidP="00B6608A">
      <w:pPr>
        <w:shd w:val="clear" w:color="auto" w:fill="FFFFFF"/>
        <w:tabs>
          <w:tab w:val="left" w:pos="341"/>
          <w:tab w:val="left" w:leader="dot" w:pos="6149"/>
        </w:tabs>
        <w:spacing w:before="5"/>
        <w:ind w:left="67"/>
        <w:rPr>
          <w:lang w:val="uk-UA"/>
        </w:rPr>
      </w:pPr>
      <w:r w:rsidRPr="003263BD">
        <w:rPr>
          <w:color w:val="000000"/>
        </w:rPr>
        <w:t xml:space="preserve">  </w:t>
      </w:r>
      <w:proofErr w:type="gramStart"/>
      <w:r w:rsidRPr="004C22FA">
        <w:rPr>
          <w:color w:val="000000"/>
          <w:lang w:val="en-US"/>
        </w:rPr>
        <w:t>VI</w:t>
      </w:r>
      <w:r w:rsidRPr="004C22FA">
        <w:rPr>
          <w:color w:val="000000"/>
          <w:lang w:val="uk-UA"/>
        </w:rPr>
        <w:t>І.</w:t>
      </w:r>
      <w:proofErr w:type="gramEnd"/>
      <w:r w:rsidRPr="004C22FA">
        <w:rPr>
          <w:color w:val="000000"/>
          <w:lang w:val="uk-UA"/>
        </w:rPr>
        <w:t xml:space="preserve"> Домашнє завдання</w:t>
      </w:r>
      <w:r w:rsidRPr="004C22FA">
        <w:rPr>
          <w:color w:val="000000"/>
          <w:lang w:val="uk-UA"/>
        </w:rPr>
        <w:tab/>
        <w:t xml:space="preserve">   </w:t>
      </w:r>
    </w:p>
    <w:p w:rsidR="00B6608A" w:rsidRPr="00816820" w:rsidRDefault="00B6608A" w:rsidP="00B6608A">
      <w:pPr>
        <w:shd w:val="clear" w:color="auto" w:fill="FFFFFF"/>
        <w:tabs>
          <w:tab w:val="left" w:pos="274"/>
        </w:tabs>
        <w:jc w:val="center"/>
        <w:rPr>
          <w:b/>
          <w:bCs/>
          <w:color w:val="000000"/>
          <w:lang w:val="uk-UA"/>
        </w:rPr>
      </w:pPr>
      <w:r w:rsidRPr="00816820">
        <w:rPr>
          <w:b/>
          <w:bCs/>
          <w:color w:val="000000"/>
          <w:lang w:val="uk-UA"/>
        </w:rPr>
        <w:t>Хід уроку</w:t>
      </w:r>
    </w:p>
    <w:p w:rsidR="00B6608A" w:rsidRPr="004C22FA" w:rsidRDefault="00B6608A" w:rsidP="00B6608A">
      <w:pPr>
        <w:shd w:val="clear" w:color="auto" w:fill="FFFFFF"/>
        <w:tabs>
          <w:tab w:val="left" w:pos="274"/>
        </w:tabs>
        <w:jc w:val="both"/>
        <w:rPr>
          <w:lang w:val="uk-UA"/>
        </w:rPr>
      </w:pPr>
      <w:r>
        <w:rPr>
          <w:bCs/>
          <w:color w:val="000000"/>
          <w:lang w:val="uk-UA"/>
        </w:rPr>
        <w:t xml:space="preserve">  </w:t>
      </w:r>
      <w:r w:rsidRPr="004C22FA">
        <w:rPr>
          <w:bCs/>
          <w:color w:val="000000"/>
          <w:lang w:val="uk-UA"/>
        </w:rPr>
        <w:t>I</w:t>
      </w:r>
      <w:r>
        <w:rPr>
          <w:bCs/>
          <w:color w:val="000000"/>
          <w:lang w:val="uk-UA"/>
        </w:rPr>
        <w:t>.</w:t>
      </w:r>
      <w:r w:rsidRPr="00816820">
        <w:rPr>
          <w:bCs/>
          <w:color w:val="000000"/>
          <w:lang w:val="uk-UA"/>
        </w:rPr>
        <w:t xml:space="preserve"> </w:t>
      </w:r>
      <w:r w:rsidRPr="004C22FA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>рганізаційний момент</w:t>
      </w:r>
    </w:p>
    <w:p w:rsidR="00B6608A" w:rsidRPr="004C22FA" w:rsidRDefault="00B6608A" w:rsidP="00B6608A">
      <w:pPr>
        <w:shd w:val="clear" w:color="auto" w:fill="FFFFFF"/>
        <w:tabs>
          <w:tab w:val="left" w:pos="274"/>
        </w:tabs>
        <w:jc w:val="both"/>
        <w:outlineLvl w:val="0"/>
        <w:rPr>
          <w:lang w:val="uk-UA"/>
        </w:rPr>
      </w:pPr>
      <w:r>
        <w:rPr>
          <w:bCs/>
          <w:color w:val="000000"/>
          <w:lang w:val="uk-UA"/>
        </w:rPr>
        <w:t xml:space="preserve"> </w:t>
      </w:r>
      <w:r w:rsidRPr="004C22FA">
        <w:rPr>
          <w:bCs/>
          <w:color w:val="000000"/>
          <w:lang w:val="en-US"/>
        </w:rPr>
        <w:t>II</w:t>
      </w:r>
      <w:proofErr w:type="gramStart"/>
      <w:r>
        <w:rPr>
          <w:bCs/>
          <w:color w:val="000000"/>
          <w:lang w:val="uk-UA"/>
        </w:rPr>
        <w:t>.  Актуалізація</w:t>
      </w:r>
      <w:proofErr w:type="gramEnd"/>
      <w:r>
        <w:rPr>
          <w:bCs/>
          <w:color w:val="000000"/>
          <w:lang w:val="uk-UA"/>
        </w:rPr>
        <w:t xml:space="preserve"> знань та мотивація навчальної діяльності учнів</w:t>
      </w:r>
      <w:r w:rsidRPr="004C22FA">
        <w:rPr>
          <w:bCs/>
          <w:color w:val="000000"/>
          <w:lang w:val="uk-UA"/>
        </w:rPr>
        <w:t xml:space="preserve"> </w:t>
      </w:r>
    </w:p>
    <w:p w:rsidR="00B6608A" w:rsidRPr="004C22FA" w:rsidRDefault="00B6608A" w:rsidP="00B6608A">
      <w:pPr>
        <w:shd w:val="clear" w:color="auto" w:fill="FFFFFF"/>
        <w:tabs>
          <w:tab w:val="left" w:pos="274"/>
        </w:tabs>
        <w:rPr>
          <w:lang w:val="uk-UA"/>
        </w:rPr>
      </w:pPr>
    </w:p>
    <w:p w:rsidR="00B6608A" w:rsidRPr="00816820" w:rsidRDefault="00B6608A" w:rsidP="00B6608A">
      <w:pPr>
        <w:ind w:firstLine="426"/>
        <w:jc w:val="both"/>
        <w:rPr>
          <w:lang w:val="uk-UA" w:eastAsia="uk-UA"/>
        </w:rPr>
      </w:pPr>
      <w:r w:rsidRPr="00816820">
        <w:rPr>
          <w:lang w:val="uk-UA" w:eastAsia="uk-UA"/>
        </w:rPr>
        <w:t>1. Оглянь речі, якими ти користуєшся найчастіше. Що б ти хотів поліпшити в цих виробах?</w:t>
      </w:r>
    </w:p>
    <w:p w:rsidR="00B6608A" w:rsidRPr="00816820" w:rsidRDefault="00B6608A" w:rsidP="00B6608A">
      <w:pPr>
        <w:ind w:firstLine="426"/>
        <w:jc w:val="both"/>
        <w:rPr>
          <w:lang w:val="uk-UA" w:eastAsia="uk-UA"/>
        </w:rPr>
      </w:pPr>
      <w:r w:rsidRPr="00816820">
        <w:rPr>
          <w:lang w:val="uk-UA" w:eastAsia="uk-UA"/>
        </w:rPr>
        <w:t>2. Як ти вважаєш, чи необхідно для виготовлення кожного нового виробу розробляти проект?</w:t>
      </w:r>
    </w:p>
    <w:p w:rsidR="00B6608A" w:rsidRPr="00816820" w:rsidRDefault="00B6608A" w:rsidP="00B6608A">
      <w:pPr>
        <w:ind w:firstLine="426"/>
        <w:jc w:val="both"/>
        <w:rPr>
          <w:lang w:val="uk-UA" w:eastAsia="uk-UA"/>
        </w:rPr>
      </w:pPr>
      <w:r w:rsidRPr="00816820">
        <w:rPr>
          <w:lang w:val="uk-UA" w:eastAsia="uk-UA"/>
        </w:rPr>
        <w:t>3. Які методи проектування ти вже знаєш?</w:t>
      </w:r>
    </w:p>
    <w:p w:rsidR="00B6608A" w:rsidRPr="00816820" w:rsidRDefault="00B6608A" w:rsidP="00B6608A">
      <w:pPr>
        <w:autoSpaceDE w:val="0"/>
        <w:autoSpaceDN w:val="0"/>
        <w:adjustRightInd w:val="0"/>
        <w:ind w:left="360"/>
        <w:contextualSpacing/>
        <w:jc w:val="both"/>
        <w:rPr>
          <w:lang w:val="uk-UA" w:eastAsia="uk-UA"/>
        </w:rPr>
      </w:pPr>
      <w:r>
        <w:rPr>
          <w:lang w:val="uk-UA"/>
        </w:rPr>
        <w:t xml:space="preserve">ІІІ. </w:t>
      </w:r>
      <w:r w:rsidRPr="00816820">
        <w:rPr>
          <w:lang w:val="uk-UA" w:eastAsia="uk-UA"/>
        </w:rPr>
        <w:t>Вивчення нового матеріалу</w:t>
      </w:r>
    </w:p>
    <w:p w:rsidR="00B6608A" w:rsidRPr="004C22FA" w:rsidRDefault="00B6608A" w:rsidP="00B6608A">
      <w:pPr>
        <w:ind w:firstLine="426"/>
        <w:jc w:val="both"/>
        <w:rPr>
          <w:b/>
          <w:i/>
          <w:lang w:val="uk-UA" w:eastAsia="uk-UA"/>
        </w:rPr>
      </w:pPr>
      <w:r w:rsidRPr="004C22FA">
        <w:rPr>
          <w:b/>
          <w:i/>
          <w:lang w:val="uk-UA" w:eastAsia="uk-UA"/>
        </w:rPr>
        <w:t>Види шипових з'єднань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Актуалізація опорних знань.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1. Згадай, як підвищити міцність і надійність з єднань деталей з де</w:t>
      </w:r>
      <w:r w:rsidRPr="004C22FA">
        <w:rPr>
          <w:lang w:val="uk-UA" w:eastAsia="uk-UA"/>
        </w:rPr>
        <w:softHyphen/>
        <w:t>ревини.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2. Які технологічні операції передують з'єднанню деталей склею</w:t>
      </w:r>
      <w:r w:rsidRPr="004C22FA">
        <w:rPr>
          <w:lang w:val="uk-UA" w:eastAsia="uk-UA"/>
        </w:rPr>
        <w:softHyphen/>
        <w:t>ванням?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3. Які інструменти використовують для підготовки поверхонь з'єднуваних деталей?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394970</wp:posOffset>
            </wp:positionV>
            <wp:extent cx="3667125" cy="1809750"/>
            <wp:effectExtent l="19050" t="0" r="9525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22FA">
        <w:rPr>
          <w:lang w:val="uk-UA" w:eastAsia="uk-UA"/>
        </w:rPr>
        <w:t>При виготовленні столярних виробів застосовують різноманітні з'єднання, які підвищують їх естетичність та міцність. Найбільшого поширення набули шипові з'єднання.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 xml:space="preserve">Шипове з'єднання складається з двох елементів — шипа і </w:t>
      </w:r>
      <w:proofErr w:type="spellStart"/>
      <w:r w:rsidRPr="004C22FA">
        <w:rPr>
          <w:lang w:val="uk-UA" w:eastAsia="uk-UA"/>
        </w:rPr>
        <w:t>провушини</w:t>
      </w:r>
      <w:proofErr w:type="spellEnd"/>
      <w:r w:rsidRPr="004C22FA">
        <w:rPr>
          <w:lang w:val="uk-UA" w:eastAsia="uk-UA"/>
        </w:rPr>
        <w:t xml:space="preserve"> або шипа і гнізда (мал. 4). Товщина шипа 5, повинна дорівнювати 0,4 товщини бруска 50. При одинарному шипі: S</w:t>
      </w:r>
      <w:r w:rsidRPr="004C22FA">
        <w:rPr>
          <w:vertAlign w:val="subscript"/>
          <w:lang w:eastAsia="uk-UA"/>
        </w:rPr>
        <w:t>1</w:t>
      </w:r>
      <w:r w:rsidRPr="004C22FA">
        <w:rPr>
          <w:lang w:eastAsia="uk-UA"/>
        </w:rPr>
        <w:t>=0.4</w:t>
      </w:r>
      <w:r w:rsidRPr="004C22FA">
        <w:rPr>
          <w:lang w:val="en-US" w:eastAsia="uk-UA"/>
        </w:rPr>
        <w:t>S</w:t>
      </w:r>
      <w:r w:rsidRPr="004C22FA">
        <w:rPr>
          <w:vertAlign w:val="subscript"/>
          <w:lang w:eastAsia="uk-UA"/>
        </w:rPr>
        <w:t>0</w:t>
      </w:r>
      <w:r w:rsidRPr="004C22FA">
        <w:rPr>
          <w:lang w:val="uk-UA" w:eastAsia="uk-UA"/>
        </w:rPr>
        <w:t xml:space="preserve">. Ширина </w:t>
      </w:r>
      <w:proofErr w:type="spellStart"/>
      <w:r w:rsidRPr="004C22FA">
        <w:rPr>
          <w:lang w:val="uk-UA" w:eastAsia="uk-UA"/>
        </w:rPr>
        <w:t>заплечика</w:t>
      </w:r>
      <w:proofErr w:type="spellEnd"/>
      <w:r w:rsidRPr="004C22FA">
        <w:rPr>
          <w:lang w:val="uk-UA" w:eastAsia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 w:eastAsia="uk-UA"/>
              </w:rPr>
            </m:ctrlPr>
          </m:sSubPr>
          <m:e>
            <m:r>
              <w:rPr>
                <w:rFonts w:ascii="Cambria Math" w:hAnsi="Cambria Math"/>
                <w:lang w:val="en-US" w:eastAsia="uk-UA"/>
              </w:rPr>
              <m:t>S</m:t>
            </m:r>
          </m:e>
          <m:sub>
            <m:r>
              <w:rPr>
                <w:rFonts w:ascii="Cambria Math" w:hAnsi="Cambria Math"/>
                <w:lang w:val="uk-UA" w:eastAsia="uk-UA"/>
              </w:rPr>
              <m:t>2</m:t>
            </m:r>
          </m:sub>
        </m:sSub>
        <m:r>
          <w:rPr>
            <w:rFonts w:ascii="Cambria Math" w:hAnsi="Cambria Math"/>
            <w:lang w:val="uk-UA" w:eastAsia="uk-UA"/>
          </w:rPr>
          <m:t>=</m:t>
        </m:r>
        <m:f>
          <m:fPr>
            <m:ctrlPr>
              <w:rPr>
                <w:rFonts w:ascii="Cambria Math" w:hAnsi="Cambria Math"/>
                <w:i/>
                <w:lang w:val="en-US" w:eastAsia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uk-UA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uk-UA" w:eastAsia="uk-UA"/>
                  </w:rPr>
                  <m:t>0</m:t>
                </m:r>
              </m:sub>
            </m:sSub>
            <m:r>
              <w:rPr>
                <w:rFonts w:ascii="Cambria Math" w:hAnsi="Cambria Math"/>
                <w:lang w:val="uk-UA" w:eastAsia="uk-UA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uk-UA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uk-UA" w:eastAsia="uk-UA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lang w:val="uk-UA" w:eastAsia="uk-UA"/>
              </w:rPr>
              <m:t>2</m:t>
            </m:r>
          </m:den>
        </m:f>
      </m:oMath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Згідно зі стандартами шипові з'єднання бувають кутові кінцеві, кутові серединні і кутові ящикові (мал. 5).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3127375</wp:posOffset>
            </wp:positionH>
            <wp:positionV relativeFrom="paragraph">
              <wp:posOffset>105410</wp:posOffset>
            </wp:positionV>
            <wp:extent cx="3305175" cy="3125470"/>
            <wp:effectExtent l="19050" t="0" r="9525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12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22FA">
        <w:rPr>
          <w:lang w:val="uk-UA" w:eastAsia="uk-UA"/>
        </w:rPr>
        <w:t>Щоб збільшити міцність з'єднання і виробу в цілому, виготовляють два, три і більше шипів.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Виготовлення елементів шипового з'єднання розпочинають із роз</w:t>
      </w:r>
      <w:r w:rsidRPr="004C22FA">
        <w:rPr>
          <w:lang w:val="uk-UA" w:eastAsia="uk-UA"/>
        </w:rPr>
        <w:softHyphen/>
        <w:t xml:space="preserve">мічання заготовки (мал. 6). Для цього необхідно підготувати лінійку, кутник, рейсмус і олівець. Слід пам'ятати, що від точності розмічання залежить якість з'єднання. Шипи, </w:t>
      </w:r>
      <w:proofErr w:type="spellStart"/>
      <w:r w:rsidRPr="004C22FA">
        <w:rPr>
          <w:lang w:val="uk-UA" w:eastAsia="uk-UA"/>
        </w:rPr>
        <w:lastRenderedPageBreak/>
        <w:t>провушини</w:t>
      </w:r>
      <w:proofErr w:type="spellEnd"/>
      <w:r w:rsidRPr="004C22FA">
        <w:rPr>
          <w:lang w:val="uk-UA" w:eastAsia="uk-UA"/>
        </w:rPr>
        <w:t xml:space="preserve"> і гнізда розмічають одним настроюванням рейсмуса. Розміри шипа та гнізда (</w:t>
      </w:r>
      <w:proofErr w:type="spellStart"/>
      <w:r w:rsidRPr="004C22FA">
        <w:rPr>
          <w:lang w:val="uk-UA" w:eastAsia="uk-UA"/>
        </w:rPr>
        <w:t>провушини</w:t>
      </w:r>
      <w:proofErr w:type="spellEnd"/>
      <w:r w:rsidRPr="004C22FA">
        <w:rPr>
          <w:lang w:val="uk-UA" w:eastAsia="uk-UA"/>
        </w:rPr>
        <w:t xml:space="preserve">) мають бути однаковими. Коли шип входить у гніздо або </w:t>
      </w:r>
      <w:proofErr w:type="spellStart"/>
      <w:r w:rsidRPr="004C22FA">
        <w:rPr>
          <w:lang w:val="uk-UA" w:eastAsia="uk-UA"/>
        </w:rPr>
        <w:t>провушину</w:t>
      </w:r>
      <w:proofErr w:type="spellEnd"/>
      <w:r w:rsidRPr="004C22FA">
        <w:rPr>
          <w:lang w:val="uk-UA" w:eastAsia="uk-UA"/>
        </w:rPr>
        <w:t>, йо</w:t>
      </w:r>
      <w:r w:rsidRPr="004C22FA">
        <w:rPr>
          <w:lang w:val="uk-UA" w:eastAsia="uk-UA"/>
        </w:rPr>
        <w:softHyphen/>
        <w:t>го поверхні повинні щільно, без зазорів прилягати до їх бічних площин.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 xml:space="preserve">Випилювання шипів та запилювання </w:t>
      </w:r>
      <w:proofErr w:type="spellStart"/>
      <w:r w:rsidRPr="004C22FA">
        <w:rPr>
          <w:lang w:val="uk-UA" w:eastAsia="uk-UA"/>
        </w:rPr>
        <w:t>провушин</w:t>
      </w:r>
      <w:proofErr w:type="spellEnd"/>
      <w:r w:rsidRPr="004C22FA">
        <w:rPr>
          <w:lang w:val="uk-UA" w:eastAsia="uk-UA"/>
        </w:rPr>
        <w:t xml:space="preserve"> виконують дрібно</w:t>
      </w:r>
      <w:r w:rsidRPr="004C22FA">
        <w:rPr>
          <w:lang w:val="uk-UA" w:eastAsia="uk-UA"/>
        </w:rPr>
        <w:softHyphen/>
        <w:t>зубою пилкою. При випилюванні шипа пропил має пройти із зовніш</w:t>
      </w:r>
      <w:r w:rsidRPr="004C22FA">
        <w:rPr>
          <w:lang w:val="uk-UA" w:eastAsia="uk-UA"/>
        </w:rPr>
        <w:softHyphen/>
        <w:t xml:space="preserve">нього боку розмітки (мал. 7, а), а при запилюванні </w:t>
      </w:r>
      <w:proofErr w:type="spellStart"/>
      <w:r w:rsidRPr="004C22FA">
        <w:rPr>
          <w:lang w:val="uk-UA" w:eastAsia="uk-UA"/>
        </w:rPr>
        <w:t>провушини</w:t>
      </w:r>
      <w:proofErr w:type="spellEnd"/>
      <w:r w:rsidRPr="004C22FA">
        <w:rPr>
          <w:lang w:val="uk-UA" w:eastAsia="uk-UA"/>
        </w:rPr>
        <w:t xml:space="preserve"> -</w:t>
      </w:r>
      <w:r>
        <w:rPr>
          <w:lang w:val="uk-UA" w:eastAsia="uk-UA"/>
        </w:rPr>
        <w:t xml:space="preserve"> </w:t>
      </w:r>
      <w:r w:rsidRPr="004C22FA">
        <w:rPr>
          <w:lang w:val="uk-UA" w:eastAsia="uk-UA"/>
        </w:rPr>
        <w:t>із внутрішнього (мал. 7, б).</w:t>
      </w:r>
    </w:p>
    <w:p w:rsidR="00B6608A" w:rsidRPr="004C22FA" w:rsidRDefault="00B6608A" w:rsidP="00B6608A">
      <w:pPr>
        <w:ind w:firstLine="426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3971925" cy="1704975"/>
            <wp:effectExtent l="19050" t="0" r="9525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08A" w:rsidRPr="004C22FA" w:rsidRDefault="00B6608A" w:rsidP="00B6608A">
      <w:pPr>
        <w:ind w:firstLine="426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162425" cy="1876425"/>
            <wp:effectExtent l="1905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08A" w:rsidRPr="004C22FA" w:rsidRDefault="00B6608A" w:rsidP="00B6608A">
      <w:pPr>
        <w:ind w:firstLine="426"/>
        <w:jc w:val="both"/>
      </w:pPr>
    </w:p>
    <w:p w:rsidR="00B6608A" w:rsidRPr="004C22FA" w:rsidRDefault="00B6608A" w:rsidP="00B6608A">
      <w:pPr>
        <w:ind w:firstLine="426"/>
        <w:jc w:val="both"/>
      </w:pPr>
    </w:p>
    <w:p w:rsidR="00B6608A" w:rsidRPr="004C22FA" w:rsidRDefault="00B6608A" w:rsidP="00B6608A">
      <w:pPr>
        <w:ind w:firstLine="426"/>
        <w:jc w:val="both"/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8255</wp:posOffset>
            </wp:positionV>
            <wp:extent cx="2095500" cy="1706880"/>
            <wp:effectExtent l="19050" t="0" r="0" b="0"/>
            <wp:wrapTight wrapText="bothSides">
              <wp:wrapPolygon edited="0">
                <wp:start x="-196" y="0"/>
                <wp:lineTo x="-196" y="21455"/>
                <wp:lineTo x="21600" y="21455"/>
                <wp:lineTo x="21600" y="0"/>
                <wp:lineTo x="-196" y="0"/>
              </wp:wrapPolygon>
            </wp:wrapTight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198755</wp:posOffset>
            </wp:positionV>
            <wp:extent cx="4010025" cy="2743200"/>
            <wp:effectExtent l="19050" t="0" r="9525" b="0"/>
            <wp:wrapSquare wrapText="bothSides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26670</wp:posOffset>
            </wp:positionV>
            <wp:extent cx="2047875" cy="1737995"/>
            <wp:effectExtent l="19050" t="0" r="9525" b="0"/>
            <wp:wrapSquare wrapText="bothSides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C22FA">
        <w:rPr>
          <w:lang w:val="uk-UA" w:eastAsia="uk-UA"/>
        </w:rPr>
        <w:t>Заплечики</w:t>
      </w:r>
      <w:proofErr w:type="spellEnd"/>
      <w:r w:rsidRPr="004C22FA">
        <w:rPr>
          <w:lang w:val="uk-UA" w:eastAsia="uk-UA"/>
        </w:rPr>
        <w:t xml:space="preserve"> шипа відпилюють з нахилом пилки всередину на 1...2 ° (мал. 7, в). Нахил забезпечує щільне прилягання </w:t>
      </w:r>
      <w:proofErr w:type="spellStart"/>
      <w:r w:rsidRPr="004C22FA">
        <w:rPr>
          <w:lang w:val="uk-UA" w:eastAsia="uk-UA"/>
        </w:rPr>
        <w:t>заплечика</w:t>
      </w:r>
      <w:proofErr w:type="spellEnd"/>
      <w:r w:rsidRPr="004C22FA">
        <w:rPr>
          <w:lang w:val="uk-UA" w:eastAsia="uk-UA"/>
        </w:rPr>
        <w:t xml:space="preserve"> до деталі. При нещільному приляганні </w:t>
      </w:r>
      <w:proofErr w:type="spellStart"/>
      <w:r w:rsidRPr="004C22FA">
        <w:rPr>
          <w:lang w:val="uk-UA" w:eastAsia="uk-UA"/>
        </w:rPr>
        <w:t>заплечиків</w:t>
      </w:r>
      <w:proofErr w:type="spellEnd"/>
      <w:r w:rsidRPr="004C22FA">
        <w:rPr>
          <w:lang w:val="uk-UA" w:eastAsia="uk-UA"/>
        </w:rPr>
        <w:t>, їх припасовують (мал. 8).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 xml:space="preserve">Середину </w:t>
      </w:r>
      <w:proofErr w:type="spellStart"/>
      <w:r w:rsidRPr="004C22FA">
        <w:rPr>
          <w:lang w:val="uk-UA" w:eastAsia="uk-UA"/>
        </w:rPr>
        <w:t>провушини</w:t>
      </w:r>
      <w:proofErr w:type="spellEnd"/>
      <w:r w:rsidRPr="004C22FA">
        <w:rPr>
          <w:lang w:val="uk-UA" w:eastAsia="uk-UA"/>
        </w:rPr>
        <w:t xml:space="preserve"> видовбують долотом (мал. 9). Послідовність видовбування гнізда показано на малюнку 10.</w:t>
      </w:r>
    </w:p>
    <w:p w:rsidR="00B6608A" w:rsidRPr="00E92E70" w:rsidRDefault="00B6608A" w:rsidP="00B6608A">
      <w:pPr>
        <w:ind w:firstLine="426"/>
        <w:jc w:val="both"/>
        <w:rPr>
          <w:i/>
          <w:lang w:val="uk-UA" w:eastAsia="uk-UA"/>
        </w:rPr>
      </w:pPr>
      <w:r w:rsidRPr="00E92E70">
        <w:rPr>
          <w:i/>
          <w:lang w:val="uk-UA" w:eastAsia="uk-UA"/>
        </w:rPr>
        <w:t>Правила безпечної праці долотом</w:t>
      </w:r>
    </w:p>
    <w:p w:rsidR="00B6608A" w:rsidRPr="00E92E70" w:rsidRDefault="00B6608A" w:rsidP="00B6608A">
      <w:pPr>
        <w:ind w:firstLine="426"/>
        <w:jc w:val="both"/>
        <w:rPr>
          <w:i/>
          <w:lang w:val="uk-UA" w:eastAsia="uk-UA"/>
        </w:rPr>
      </w:pPr>
      <w:r w:rsidRPr="00E92E70">
        <w:rPr>
          <w:i/>
          <w:lang w:val="uk-UA" w:eastAsia="uk-UA"/>
        </w:rPr>
        <w:t>1. Працювати дозволяється тільки добре загостреним та справним інструментом. Ручки інструментів не повинні мати сколів, тріщин, над</w:t>
      </w:r>
      <w:r w:rsidRPr="00E92E70">
        <w:rPr>
          <w:i/>
          <w:lang w:val="uk-UA" w:eastAsia="uk-UA"/>
        </w:rPr>
        <w:softHyphen/>
        <w:t>ломів.</w:t>
      </w:r>
    </w:p>
    <w:p w:rsidR="00B6608A" w:rsidRPr="00E92E70" w:rsidRDefault="00B6608A" w:rsidP="00B6608A">
      <w:pPr>
        <w:ind w:firstLine="426"/>
        <w:jc w:val="both"/>
        <w:rPr>
          <w:i/>
          <w:lang w:val="uk-UA" w:eastAsia="uk-UA"/>
        </w:rPr>
      </w:pPr>
      <w:r w:rsidRPr="00E92E70">
        <w:rPr>
          <w:i/>
          <w:lang w:val="uk-UA" w:eastAsia="uk-UA"/>
        </w:rPr>
        <w:lastRenderedPageBreak/>
        <w:t>2. Долота треба ставити на верстак у спеціально обладнані гнізда, розміщувати на верстаку лезами від себе так, щоб вони не виступали за краї кришки.</w:t>
      </w:r>
    </w:p>
    <w:p w:rsidR="00B6608A" w:rsidRPr="00E92E70" w:rsidRDefault="00B6608A" w:rsidP="00B6608A">
      <w:pPr>
        <w:ind w:firstLine="426"/>
        <w:jc w:val="both"/>
        <w:rPr>
          <w:i/>
          <w:lang w:val="uk-UA" w:eastAsia="uk-UA"/>
        </w:rPr>
      </w:pPr>
      <w:r w:rsidRPr="00E92E70">
        <w:rPr>
          <w:i/>
          <w:lang w:val="uk-UA" w:eastAsia="uk-UA"/>
        </w:rPr>
        <w:t>3. Забороняється різати інструментом, впираючись грудьми або колі</w:t>
      </w:r>
      <w:r w:rsidRPr="00E92E70">
        <w:rPr>
          <w:i/>
          <w:lang w:val="uk-UA" w:eastAsia="uk-UA"/>
        </w:rPr>
        <w:softHyphen/>
        <w:t>нами у заготовку. Ні в якому разі не розміщувати руку та не утримувати нею заготовку попереду леза інструмента.</w:t>
      </w:r>
    </w:p>
    <w:p w:rsidR="00B6608A" w:rsidRPr="00E92E70" w:rsidRDefault="00B6608A" w:rsidP="00B6608A">
      <w:pPr>
        <w:ind w:firstLine="426"/>
        <w:jc w:val="both"/>
        <w:rPr>
          <w:i/>
          <w:lang w:val="uk-UA" w:eastAsia="uk-UA"/>
        </w:rPr>
      </w:pPr>
      <w:r w:rsidRPr="00E92E70">
        <w:rPr>
          <w:i/>
          <w:lang w:val="uk-UA" w:eastAsia="uk-UA"/>
        </w:rPr>
        <w:t>4. При видовбуванні отворів забороняється здувати дрібні відходи, оскільки можна запорошити або травмувати очі.</w:t>
      </w:r>
    </w:p>
    <w:p w:rsidR="00B6608A" w:rsidRPr="00E92E70" w:rsidRDefault="00B6608A" w:rsidP="00B6608A">
      <w:pPr>
        <w:ind w:firstLine="426"/>
        <w:jc w:val="both"/>
        <w:rPr>
          <w:i/>
          <w:lang w:val="uk-UA" w:eastAsia="uk-UA"/>
        </w:rPr>
      </w:pPr>
      <w:r w:rsidRPr="00E92E70">
        <w:rPr>
          <w:i/>
          <w:lang w:val="uk-UA" w:eastAsia="uk-UA"/>
        </w:rPr>
        <w:t>5. Передавати інструмент можна лише ручкою вперед.</w:t>
      </w:r>
    </w:p>
    <w:p w:rsidR="00B6608A" w:rsidRPr="00E92E70" w:rsidRDefault="00B6608A" w:rsidP="00B6608A">
      <w:pPr>
        <w:ind w:firstLine="426"/>
        <w:jc w:val="both"/>
        <w:rPr>
          <w:i/>
          <w:lang w:val="uk-UA" w:eastAsia="uk-UA"/>
        </w:rPr>
      </w:pPr>
      <w:r w:rsidRPr="00E92E70">
        <w:rPr>
          <w:i/>
          <w:lang w:val="uk-UA" w:eastAsia="uk-UA"/>
        </w:rPr>
        <w:t>6. Щоб не порізатися, не можна перевіряти якість загострення леза пальцями.</w:t>
      </w:r>
    </w:p>
    <w:p w:rsidR="00B6608A" w:rsidRPr="00E92E70" w:rsidRDefault="00B6608A" w:rsidP="00B6608A">
      <w:pPr>
        <w:ind w:firstLine="426"/>
        <w:jc w:val="both"/>
        <w:rPr>
          <w:i/>
          <w:lang w:val="uk-UA" w:eastAsia="uk-UA"/>
        </w:rPr>
      </w:pPr>
      <w:r w:rsidRPr="00E92E70">
        <w:rPr>
          <w:i/>
          <w:lang w:val="uk-UA" w:eastAsia="uk-UA"/>
        </w:rPr>
        <w:t>7. Зберігати інструменти у відведених для них місцях.</w:t>
      </w:r>
    </w:p>
    <w:p w:rsidR="00B6608A" w:rsidRPr="00E92E70" w:rsidRDefault="00B6608A" w:rsidP="00B6608A">
      <w:pPr>
        <w:shd w:val="clear" w:color="auto" w:fill="FFFFFF"/>
        <w:ind w:left="1080"/>
        <w:contextualSpacing/>
        <w:rPr>
          <w:lang w:val="uk-UA"/>
        </w:rPr>
      </w:pPr>
    </w:p>
    <w:p w:rsidR="00B6608A" w:rsidRPr="004C22FA" w:rsidRDefault="00B6608A" w:rsidP="00B6608A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contextualSpacing/>
        <w:rPr>
          <w:color w:val="000000"/>
          <w:lang w:val="uk-UA"/>
        </w:rPr>
      </w:pPr>
      <w:r w:rsidRPr="004C22FA">
        <w:rPr>
          <w:color w:val="000000"/>
          <w:lang w:val="uk-UA"/>
        </w:rPr>
        <w:t>З</w:t>
      </w:r>
      <w:r>
        <w:rPr>
          <w:color w:val="000000"/>
          <w:lang w:val="uk-UA"/>
        </w:rPr>
        <w:t>акріплення нових знань і вмінь учнів</w:t>
      </w:r>
      <w:r w:rsidRPr="004C22FA">
        <w:rPr>
          <w:color w:val="000000"/>
          <w:lang w:val="uk-UA"/>
        </w:rPr>
        <w:t xml:space="preserve"> 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1. У чому сутність методу фокальних об'єктів?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2. Що спільного мають ручні інструменти для пиляння деревини?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3. Наведи приклади застосування методу фокальних об'єктів у техніці.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4. Яке значення для розвитку техніки і технологій має проектуван</w:t>
      </w:r>
      <w:r w:rsidRPr="004C22FA">
        <w:rPr>
          <w:lang w:val="uk-UA" w:eastAsia="uk-UA"/>
        </w:rPr>
        <w:softHyphen/>
        <w:t>ня виробів?</w:t>
      </w:r>
    </w:p>
    <w:p w:rsidR="00B6608A" w:rsidRPr="004C22FA" w:rsidRDefault="00B6608A" w:rsidP="00B6608A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contextualSpacing/>
        <w:rPr>
          <w:color w:val="000000"/>
          <w:lang w:val="uk-UA"/>
        </w:rPr>
      </w:pPr>
      <w:r w:rsidRPr="004C22FA">
        <w:rPr>
          <w:color w:val="000000"/>
          <w:lang w:val="uk-UA"/>
        </w:rPr>
        <w:t>Практична робота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Створення моделей виробів із застосуванням методу фокальних об'єктів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Використовуючи інформаційні джерела або креслення об'єктів праці із зміною конфігурації окремих елементів, вико</w:t>
      </w:r>
      <w:r w:rsidRPr="004C22FA">
        <w:rPr>
          <w:lang w:val="uk-UA" w:eastAsia="uk-UA"/>
        </w:rPr>
        <w:softHyphen/>
        <w:t>най наступні завдання: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1. Ознайомся з конструкцією виробу, визначеного як об'єкт праці.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2. З'ясуй призначення вибраного для конструювання об'єкта праці.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3. Використовуючи метод фокальних об'єктів, внеси зміни до кон</w:t>
      </w:r>
      <w:r w:rsidRPr="004C22FA">
        <w:rPr>
          <w:lang w:val="uk-UA" w:eastAsia="uk-UA"/>
        </w:rPr>
        <w:softHyphen/>
        <w:t>фігурації окремих елементів або конструкції виробу в цілому.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4. Виконай ескіз майбутнього виробу.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5. Перенеси ескіз у масштабі або в натуральну величину на крес</w:t>
      </w:r>
      <w:r w:rsidRPr="004C22FA">
        <w:rPr>
          <w:lang w:val="uk-UA" w:eastAsia="uk-UA"/>
        </w:rPr>
        <w:softHyphen/>
        <w:t>лярський папір для виготовлення макета виробу.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6. Зроби макет виробу. За необхідності внеси зміни до конструкції майбутнього виробу.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7. Визнач способи оздоблення виробу.</w:t>
      </w:r>
    </w:p>
    <w:p w:rsidR="00B6608A" w:rsidRPr="004C22FA" w:rsidRDefault="00B6608A" w:rsidP="00B6608A">
      <w:pPr>
        <w:ind w:firstLine="426"/>
        <w:jc w:val="both"/>
        <w:rPr>
          <w:lang w:val="uk-UA" w:eastAsia="uk-UA"/>
        </w:rPr>
      </w:pPr>
      <w:r w:rsidRPr="004C22FA">
        <w:rPr>
          <w:lang w:val="uk-UA" w:eastAsia="uk-UA"/>
        </w:rPr>
        <w:t>8. Обґрунтуй доцільність розробленої конструкції.</w:t>
      </w:r>
    </w:p>
    <w:p w:rsidR="00B6608A" w:rsidRPr="004C22FA" w:rsidRDefault="00B6608A" w:rsidP="00B6608A">
      <w:pPr>
        <w:shd w:val="clear" w:color="auto" w:fill="FFFFFF"/>
        <w:tabs>
          <w:tab w:val="left" w:pos="283"/>
        </w:tabs>
        <w:ind w:left="1080"/>
        <w:contextualSpacing/>
        <w:rPr>
          <w:color w:val="000000"/>
          <w:lang w:val="uk-UA"/>
        </w:rPr>
      </w:pPr>
    </w:p>
    <w:p w:rsidR="00B6608A" w:rsidRPr="004C22FA" w:rsidRDefault="00B6608A" w:rsidP="00B6608A">
      <w:pPr>
        <w:shd w:val="clear" w:color="auto" w:fill="FFFFFF"/>
        <w:tabs>
          <w:tab w:val="left" w:pos="278"/>
        </w:tabs>
        <w:jc w:val="both"/>
        <w:rPr>
          <w:color w:val="000000"/>
          <w:lang w:val="uk-UA"/>
        </w:rPr>
      </w:pPr>
      <w:r w:rsidRPr="004C22FA">
        <w:rPr>
          <w:color w:val="000000"/>
          <w:lang w:val="en-US"/>
        </w:rPr>
        <w:t>V</w:t>
      </w:r>
      <w:r w:rsidRPr="004C22FA">
        <w:rPr>
          <w:color w:val="000000"/>
          <w:lang w:val="uk-UA"/>
        </w:rPr>
        <w:t>.</w:t>
      </w:r>
      <w:r w:rsidRPr="004C22FA">
        <w:rPr>
          <w:color w:val="000000"/>
          <w:lang w:val="uk-UA"/>
        </w:rPr>
        <w:tab/>
        <w:t>П</w:t>
      </w:r>
      <w:r>
        <w:rPr>
          <w:color w:val="000000"/>
          <w:lang w:val="uk-UA"/>
        </w:rPr>
        <w:t>ідсумки уроку</w:t>
      </w:r>
      <w:r w:rsidRPr="004C22FA">
        <w:rPr>
          <w:color w:val="000000"/>
          <w:lang w:val="uk-UA"/>
        </w:rPr>
        <w:tab/>
      </w:r>
    </w:p>
    <w:p w:rsidR="00B6608A" w:rsidRPr="004C22FA" w:rsidRDefault="00B6608A" w:rsidP="00B6608A">
      <w:pPr>
        <w:shd w:val="clear" w:color="auto" w:fill="FFFFFF"/>
        <w:tabs>
          <w:tab w:val="left" w:pos="278"/>
        </w:tabs>
        <w:jc w:val="both"/>
        <w:rPr>
          <w:color w:val="000000"/>
          <w:lang w:val="uk-UA"/>
        </w:rPr>
      </w:pPr>
      <w:r w:rsidRPr="004C22FA">
        <w:rPr>
          <w:color w:val="000000"/>
          <w:lang w:val="uk-UA"/>
        </w:rPr>
        <w:t xml:space="preserve">Домашнє завдання: </w:t>
      </w:r>
    </w:p>
    <w:p w:rsidR="00B6608A" w:rsidRPr="004C22FA" w:rsidRDefault="00B6608A" w:rsidP="00B6608A">
      <w:pPr>
        <w:shd w:val="clear" w:color="auto" w:fill="FFFFFF"/>
        <w:tabs>
          <w:tab w:val="left" w:pos="278"/>
        </w:tabs>
        <w:jc w:val="both"/>
        <w:rPr>
          <w:color w:val="000000"/>
          <w:lang w:val="uk-UA"/>
        </w:rPr>
      </w:pPr>
      <w:r w:rsidRPr="004C22FA">
        <w:rPr>
          <w:color w:val="000000"/>
          <w:lang w:val="uk-UA"/>
        </w:rPr>
        <w:t xml:space="preserve"> Опрацювати відповідний матеріал за конспектом.</w:t>
      </w:r>
      <w:r w:rsidRPr="004C22FA">
        <w:rPr>
          <w:color w:val="000000"/>
        </w:rPr>
        <w:t xml:space="preserve"> </w:t>
      </w:r>
    </w:p>
    <w:p w:rsidR="00B6608A" w:rsidRPr="004C22FA" w:rsidRDefault="00B6608A" w:rsidP="00B6608A">
      <w:pPr>
        <w:rPr>
          <w:lang w:val="uk-UA"/>
        </w:rPr>
      </w:pPr>
    </w:p>
    <w:p w:rsidR="00B6608A" w:rsidRPr="004C22FA" w:rsidRDefault="00B6608A" w:rsidP="00B6608A">
      <w:pPr>
        <w:rPr>
          <w:lang w:val="uk-UA"/>
        </w:rPr>
      </w:pPr>
    </w:p>
    <w:p w:rsidR="00B6608A" w:rsidRPr="004C22FA" w:rsidRDefault="00B6608A" w:rsidP="00B6608A">
      <w:pPr>
        <w:shd w:val="clear" w:color="auto" w:fill="FFFFFF"/>
        <w:tabs>
          <w:tab w:val="left" w:leader="hyphen" w:pos="1613"/>
        </w:tabs>
        <w:ind w:left="43"/>
        <w:rPr>
          <w:color w:val="000000"/>
          <w:lang w:val="uk-UA"/>
        </w:rPr>
      </w:pPr>
    </w:p>
    <w:p w:rsidR="00B6608A" w:rsidRPr="004C22FA" w:rsidRDefault="00B6608A" w:rsidP="00B6608A">
      <w:pPr>
        <w:shd w:val="clear" w:color="auto" w:fill="FFFFFF"/>
        <w:tabs>
          <w:tab w:val="left" w:leader="hyphen" w:pos="1613"/>
        </w:tabs>
        <w:ind w:left="43"/>
        <w:rPr>
          <w:color w:val="000000"/>
          <w:lang w:val="uk-UA"/>
        </w:rPr>
      </w:pPr>
    </w:p>
    <w:p w:rsidR="00B6608A" w:rsidRPr="004C22FA" w:rsidRDefault="00B6608A" w:rsidP="00B6608A">
      <w:pPr>
        <w:shd w:val="clear" w:color="auto" w:fill="FFFFFF"/>
        <w:tabs>
          <w:tab w:val="left" w:leader="hyphen" w:pos="1613"/>
        </w:tabs>
        <w:ind w:left="43"/>
        <w:rPr>
          <w:color w:val="000000"/>
          <w:lang w:val="uk-UA"/>
        </w:rPr>
      </w:pPr>
    </w:p>
    <w:p w:rsidR="00B6608A" w:rsidRPr="004C22FA" w:rsidRDefault="00B6608A" w:rsidP="00B6608A">
      <w:pPr>
        <w:shd w:val="clear" w:color="auto" w:fill="FFFFFF"/>
        <w:tabs>
          <w:tab w:val="left" w:leader="hyphen" w:pos="1613"/>
        </w:tabs>
        <w:ind w:left="43"/>
        <w:rPr>
          <w:color w:val="000000"/>
          <w:lang w:val="uk-UA"/>
        </w:rPr>
      </w:pPr>
    </w:p>
    <w:p w:rsidR="00B6608A" w:rsidRPr="004C22FA" w:rsidRDefault="00B6608A" w:rsidP="00B6608A">
      <w:pPr>
        <w:shd w:val="clear" w:color="auto" w:fill="FFFFFF"/>
        <w:tabs>
          <w:tab w:val="left" w:leader="hyphen" w:pos="1613"/>
        </w:tabs>
        <w:ind w:left="43"/>
        <w:rPr>
          <w:color w:val="000000"/>
          <w:lang w:val="uk-UA"/>
        </w:rPr>
      </w:pPr>
    </w:p>
    <w:p w:rsidR="00B6608A" w:rsidRPr="004C22FA" w:rsidRDefault="00B6608A" w:rsidP="00B6608A">
      <w:pPr>
        <w:shd w:val="clear" w:color="auto" w:fill="FFFFFF"/>
        <w:tabs>
          <w:tab w:val="left" w:leader="hyphen" w:pos="1613"/>
        </w:tabs>
        <w:ind w:left="43"/>
        <w:rPr>
          <w:color w:val="000000"/>
          <w:lang w:val="uk-UA"/>
        </w:rPr>
      </w:pPr>
    </w:p>
    <w:p w:rsidR="00B6608A" w:rsidRPr="004C22FA" w:rsidRDefault="00B6608A" w:rsidP="00B6608A">
      <w:pPr>
        <w:shd w:val="clear" w:color="auto" w:fill="FFFFFF"/>
        <w:tabs>
          <w:tab w:val="left" w:leader="hyphen" w:pos="1613"/>
        </w:tabs>
        <w:ind w:left="43"/>
        <w:rPr>
          <w:color w:val="000000"/>
          <w:lang w:val="uk-UA"/>
        </w:rPr>
      </w:pPr>
    </w:p>
    <w:p w:rsidR="00B6608A" w:rsidRPr="004C22FA" w:rsidRDefault="00B6608A" w:rsidP="00B6608A">
      <w:pPr>
        <w:shd w:val="clear" w:color="auto" w:fill="FFFFFF"/>
        <w:tabs>
          <w:tab w:val="left" w:leader="hyphen" w:pos="1613"/>
        </w:tabs>
        <w:ind w:left="43"/>
        <w:rPr>
          <w:color w:val="000000"/>
          <w:lang w:val="uk-UA"/>
        </w:rPr>
      </w:pPr>
    </w:p>
    <w:p w:rsidR="00B6608A" w:rsidRPr="004C22FA" w:rsidRDefault="00B6608A" w:rsidP="00B6608A">
      <w:pPr>
        <w:shd w:val="clear" w:color="auto" w:fill="FFFFFF"/>
        <w:tabs>
          <w:tab w:val="left" w:leader="hyphen" w:pos="1613"/>
        </w:tabs>
        <w:ind w:left="43"/>
        <w:rPr>
          <w:color w:val="000000"/>
          <w:lang w:val="uk-UA"/>
        </w:rPr>
      </w:pPr>
    </w:p>
    <w:p w:rsidR="00B6608A" w:rsidRPr="004C22FA" w:rsidRDefault="00B6608A" w:rsidP="00B6608A">
      <w:pPr>
        <w:shd w:val="clear" w:color="auto" w:fill="FFFFFF"/>
        <w:tabs>
          <w:tab w:val="left" w:leader="hyphen" w:pos="1613"/>
        </w:tabs>
        <w:ind w:left="43"/>
        <w:rPr>
          <w:color w:val="000000"/>
          <w:lang w:val="uk-UA"/>
        </w:rPr>
      </w:pPr>
    </w:p>
    <w:p w:rsidR="00B6608A" w:rsidRPr="004C22FA" w:rsidRDefault="00B6608A" w:rsidP="00B6608A">
      <w:pPr>
        <w:shd w:val="clear" w:color="auto" w:fill="FFFFFF"/>
        <w:tabs>
          <w:tab w:val="left" w:leader="hyphen" w:pos="1613"/>
        </w:tabs>
        <w:ind w:left="43"/>
        <w:rPr>
          <w:color w:val="000000"/>
          <w:lang w:val="uk-UA"/>
        </w:rPr>
      </w:pPr>
    </w:p>
    <w:p w:rsidR="00B6608A" w:rsidRPr="004C22FA" w:rsidRDefault="00B6608A" w:rsidP="00B6608A">
      <w:pPr>
        <w:shd w:val="clear" w:color="auto" w:fill="FFFFFF"/>
        <w:tabs>
          <w:tab w:val="left" w:leader="hyphen" w:pos="1613"/>
        </w:tabs>
        <w:ind w:left="43"/>
        <w:rPr>
          <w:color w:val="000000"/>
          <w:lang w:val="uk-UA"/>
        </w:rPr>
      </w:pPr>
    </w:p>
    <w:p w:rsidR="00B6608A" w:rsidRPr="004C22FA" w:rsidRDefault="00B6608A" w:rsidP="00B6608A">
      <w:pPr>
        <w:shd w:val="clear" w:color="auto" w:fill="FFFFFF"/>
        <w:tabs>
          <w:tab w:val="left" w:leader="hyphen" w:pos="1613"/>
        </w:tabs>
        <w:ind w:left="43"/>
        <w:rPr>
          <w:color w:val="000000"/>
          <w:lang w:val="uk-UA"/>
        </w:rPr>
      </w:pPr>
    </w:p>
    <w:p w:rsidR="00F9376A" w:rsidRPr="00B6608A" w:rsidRDefault="00F9376A">
      <w:pPr>
        <w:rPr>
          <w:lang w:val="uk-UA"/>
        </w:rPr>
      </w:pPr>
    </w:p>
    <w:sectPr w:rsidR="00F9376A" w:rsidRPr="00B6608A" w:rsidSect="00F937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Arial Narrow"/>
    <w:charset w:val="CC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867"/>
    <w:multiLevelType w:val="hybridMultilevel"/>
    <w:tmpl w:val="AF3C0EFE"/>
    <w:lvl w:ilvl="0" w:tplc="2E861122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4605742E"/>
    <w:multiLevelType w:val="hybridMultilevel"/>
    <w:tmpl w:val="91C81AEE"/>
    <w:lvl w:ilvl="0" w:tplc="CE563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08A"/>
    <w:rsid w:val="00B6608A"/>
    <w:rsid w:val="00F9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8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3108</Words>
  <Characters>1773</Characters>
  <Application>Microsoft Office Word</Application>
  <DocSecurity>0</DocSecurity>
  <Lines>14</Lines>
  <Paragraphs>9</Paragraphs>
  <ScaleCrop>false</ScaleCrop>
  <Company>Grizli777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2015-07-13T06:07:00Z</dcterms:created>
  <dcterms:modified xsi:type="dcterms:W3CDTF">2015-07-13T06:09:00Z</dcterms:modified>
</cp:coreProperties>
</file>